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9F87CCD" w14:textId="77777777" w:rsidR="0060383D" w:rsidRDefault="0060383D" w:rsidP="005F3E56">
      <w:pPr>
        <w:jc w:val="center"/>
        <w:rPr>
          <w:b/>
          <w:bCs/>
          <w:sz w:val="22"/>
          <w:szCs w:val="22"/>
        </w:rPr>
      </w:pPr>
    </w:p>
    <w:p w14:paraId="5A06426E" w14:textId="74A49BC3" w:rsidR="00C21D99" w:rsidRPr="005F3E56" w:rsidRDefault="00DE7C97" w:rsidP="005F3E56">
      <w:pPr>
        <w:jc w:val="center"/>
        <w:rPr>
          <w:b/>
          <w:bCs/>
          <w:sz w:val="22"/>
          <w:szCs w:val="22"/>
        </w:rPr>
      </w:pPr>
      <w:r w:rsidRPr="005F3E56">
        <w:rPr>
          <w:b/>
          <w:bCs/>
          <w:sz w:val="22"/>
          <w:szCs w:val="22"/>
        </w:rPr>
        <w:t>ESTUDO TÉCNICO PRELIMINAR – ETP</w:t>
      </w:r>
    </w:p>
    <w:p w14:paraId="74FEA03E" w14:textId="77777777" w:rsidR="00DE7C97" w:rsidRPr="00DE7C97" w:rsidRDefault="00DE7C97" w:rsidP="005F3E56"/>
    <w:p w14:paraId="6BF59AB8" w14:textId="555426F9" w:rsidR="00DE7C97" w:rsidRDefault="00DE7C97" w:rsidP="00E913E7">
      <w:pPr>
        <w:pStyle w:val="PargrafodaLista"/>
        <w:tabs>
          <w:tab w:val="clear" w:pos="709"/>
        </w:tabs>
        <w:ind w:left="284"/>
        <w:rPr>
          <w:rFonts w:ascii="Arial" w:eastAsia="Times New Roman" w:hAnsi="Arial"/>
          <w:lang w:eastAsia="pt-BR"/>
        </w:rPr>
      </w:pPr>
      <w:r w:rsidRPr="005F3E56">
        <w:rPr>
          <w:rFonts w:ascii="Arial" w:eastAsia="Times New Roman" w:hAnsi="Arial"/>
          <w:b/>
          <w:bCs/>
          <w:lang w:eastAsia="pt-BR"/>
        </w:rPr>
        <w:t>OBJETO:</w:t>
      </w:r>
      <w:r w:rsidRPr="005F3E56">
        <w:rPr>
          <w:rFonts w:ascii="Arial" w:eastAsia="Times New Roman" w:hAnsi="Arial"/>
          <w:lang w:eastAsia="pt-BR"/>
        </w:rPr>
        <w:t xml:space="preserve"> </w:t>
      </w:r>
      <w:r w:rsidR="00A260F6" w:rsidRPr="00A260F6">
        <w:rPr>
          <w:rFonts w:ascii="Arial" w:eastAsia="Times New Roman" w:hAnsi="Arial"/>
          <w:b/>
          <w:bCs/>
          <w:lang w:eastAsia="pt-BR"/>
        </w:rPr>
        <w:t>CONTRATAÇÃO DE EMPRESA DE ENGENHARIA PARA EXECUÇÃO DO SERVIÇO DE RECUPERAÇÃO E MANUTENÇÃO DOS PÓRTICOS DO PÁTIO DA FEIRA</w:t>
      </w:r>
      <w:r w:rsidR="00485B85" w:rsidRPr="00485B85">
        <w:rPr>
          <w:rFonts w:ascii="Arial" w:eastAsia="Times New Roman" w:hAnsi="Arial"/>
          <w:b/>
          <w:bCs/>
          <w:lang w:eastAsia="pt-BR"/>
        </w:rPr>
        <w:t>, LOCALIZADO NO MUNICÍPIO DE PAUDALHO</w:t>
      </w:r>
      <w:r w:rsidR="00485B85">
        <w:rPr>
          <w:rFonts w:ascii="Arial" w:eastAsia="Times New Roman" w:hAnsi="Arial"/>
          <w:b/>
          <w:bCs/>
          <w:lang w:eastAsia="pt-BR"/>
        </w:rPr>
        <w:t xml:space="preserve"> </w:t>
      </w:r>
      <w:r w:rsidR="00485B85" w:rsidRPr="00485B85">
        <w:rPr>
          <w:rFonts w:ascii="Arial" w:eastAsia="Times New Roman" w:hAnsi="Arial"/>
          <w:b/>
          <w:bCs/>
          <w:lang w:eastAsia="pt-BR"/>
        </w:rPr>
        <w:t>PE.</w:t>
      </w:r>
      <w:r w:rsidR="00212564" w:rsidRPr="00212564">
        <w:rPr>
          <w:rFonts w:ascii="Arial" w:eastAsia="Times New Roman" w:hAnsi="Arial"/>
          <w:b/>
          <w:bCs/>
          <w:lang w:eastAsia="pt-BR"/>
        </w:rPr>
        <w:tab/>
      </w:r>
    </w:p>
    <w:p w14:paraId="696AB4E2" w14:textId="77777777" w:rsidR="00E913E7" w:rsidRPr="00E913E7" w:rsidRDefault="00E913E7" w:rsidP="00E913E7">
      <w:pPr>
        <w:pStyle w:val="PargrafodaLista"/>
        <w:tabs>
          <w:tab w:val="clear" w:pos="709"/>
        </w:tabs>
        <w:ind w:left="284"/>
        <w:rPr>
          <w:rFonts w:ascii="Arial" w:eastAsia="Times New Roman" w:hAnsi="Arial"/>
          <w:lang w:eastAsia="pt-BR"/>
        </w:rPr>
      </w:pPr>
    </w:p>
    <w:p w14:paraId="322A192B" w14:textId="77777777" w:rsidR="001E0824" w:rsidRPr="001E0824" w:rsidRDefault="001E0824" w:rsidP="001E0824">
      <w:pPr>
        <w:pStyle w:val="PargrafodaLista"/>
        <w:rPr>
          <w:rFonts w:ascii="Arial" w:eastAsia="Times New Roman" w:hAnsi="Arial"/>
          <w:b/>
          <w:bCs/>
          <w:iCs w:val="0"/>
          <w:lang w:eastAsia="pt-BR"/>
        </w:rPr>
      </w:pPr>
      <w:r w:rsidRPr="001E0824">
        <w:rPr>
          <w:rFonts w:ascii="Arial" w:eastAsia="Times New Roman" w:hAnsi="Arial"/>
          <w:b/>
          <w:bCs/>
          <w:iCs w:val="0"/>
          <w:lang w:eastAsia="pt-BR"/>
        </w:rPr>
        <w:t>1. INTRODUÇÃO</w:t>
      </w:r>
    </w:p>
    <w:p w14:paraId="141460EA" w14:textId="77777777" w:rsidR="001E0824" w:rsidRPr="001E0824" w:rsidRDefault="001E0824" w:rsidP="001E0824">
      <w:pPr>
        <w:pStyle w:val="PargrafodaLista"/>
        <w:rPr>
          <w:rFonts w:ascii="Arial" w:eastAsia="Times New Roman" w:hAnsi="Arial"/>
          <w:b/>
          <w:bCs/>
          <w:iCs w:val="0"/>
          <w:lang w:eastAsia="pt-BR"/>
        </w:rPr>
      </w:pPr>
    </w:p>
    <w:p w14:paraId="4160DAEA" w14:textId="6CD69FC3" w:rsidR="00EE3578" w:rsidRPr="00562D7A" w:rsidRDefault="001E0824" w:rsidP="001E0824">
      <w:pPr>
        <w:pStyle w:val="PargrafodaLista"/>
        <w:rPr>
          <w:rFonts w:ascii="Arial" w:eastAsia="Times New Roman" w:hAnsi="Arial"/>
          <w:iCs w:val="0"/>
          <w:lang w:eastAsia="pt-BR"/>
        </w:rPr>
      </w:pPr>
      <w:r w:rsidRPr="00562D7A">
        <w:rPr>
          <w:rFonts w:ascii="Arial" w:eastAsia="Times New Roman" w:hAnsi="Arial"/>
          <w:iCs w:val="0"/>
          <w:lang w:eastAsia="pt-BR"/>
        </w:rPr>
        <w:t>Este documento apresenta um estudo técnico preliminar para a contratação de empresa de engenharia visando a execução dos serviços de recuperação e manutenção dos pórticos do Pátio da Feira, localizado no município de Paudalho-PE. O estudo é conduzido conforme as disposições da Lei 14.133, de 2021, art. 105, e tem como objetivo embasar o termo de referência para a contratação.</w:t>
      </w:r>
    </w:p>
    <w:p w14:paraId="42FB2F32" w14:textId="77777777" w:rsidR="001E0824" w:rsidRPr="00EE3578" w:rsidRDefault="001E0824" w:rsidP="001E0824">
      <w:pPr>
        <w:pStyle w:val="PargrafodaLista"/>
        <w:rPr>
          <w:rFonts w:ascii="Arial" w:eastAsia="Times New Roman" w:hAnsi="Arial"/>
          <w:b/>
          <w:bCs/>
          <w:iCs w:val="0"/>
          <w:lang w:eastAsia="pt-BR"/>
        </w:rPr>
      </w:pPr>
    </w:p>
    <w:p w14:paraId="442A576A" w14:textId="77777777" w:rsidR="001E0824" w:rsidRPr="001E0824" w:rsidRDefault="001E0824" w:rsidP="001E0824">
      <w:pPr>
        <w:pStyle w:val="PargrafodaLista"/>
        <w:rPr>
          <w:rFonts w:ascii="Arial" w:eastAsia="Times New Roman" w:hAnsi="Arial"/>
          <w:b/>
          <w:bCs/>
          <w:iCs w:val="0"/>
          <w:lang w:eastAsia="pt-BR"/>
        </w:rPr>
      </w:pPr>
      <w:r w:rsidRPr="001E0824">
        <w:rPr>
          <w:rFonts w:ascii="Arial" w:eastAsia="Times New Roman" w:hAnsi="Arial"/>
          <w:b/>
          <w:bCs/>
          <w:iCs w:val="0"/>
          <w:lang w:eastAsia="pt-BR"/>
        </w:rPr>
        <w:t>2. NECESSIDADES DE CONTRATAÇÃO</w:t>
      </w:r>
    </w:p>
    <w:p w14:paraId="276845D1" w14:textId="77777777" w:rsidR="001E0824" w:rsidRPr="00562D7A" w:rsidRDefault="001E0824" w:rsidP="001E0824">
      <w:pPr>
        <w:pStyle w:val="PargrafodaLista"/>
        <w:rPr>
          <w:rFonts w:ascii="Arial" w:eastAsia="Times New Roman" w:hAnsi="Arial"/>
          <w:iCs w:val="0"/>
          <w:lang w:eastAsia="pt-BR"/>
        </w:rPr>
      </w:pPr>
    </w:p>
    <w:p w14:paraId="2F6A94A7" w14:textId="664B2144" w:rsidR="00EE3578" w:rsidRPr="00562D7A" w:rsidRDefault="001E0824" w:rsidP="001E0824">
      <w:pPr>
        <w:pStyle w:val="PargrafodaLista"/>
        <w:rPr>
          <w:rFonts w:ascii="Arial" w:eastAsia="Times New Roman" w:hAnsi="Arial"/>
          <w:iCs w:val="0"/>
          <w:lang w:eastAsia="pt-BR"/>
        </w:rPr>
      </w:pPr>
      <w:r w:rsidRPr="00562D7A">
        <w:rPr>
          <w:rFonts w:ascii="Arial" w:eastAsia="Times New Roman" w:hAnsi="Arial"/>
          <w:iCs w:val="0"/>
          <w:lang w:eastAsia="pt-BR"/>
        </w:rPr>
        <w:t>A contratação de uma empresa de engenharia é essencial para a execução dos serviços de recuperação e manutenção dos pórticos do Pátio da Feira, no município de Paudalho-PE. A demanda surge da necessidade de preservar e melhorar a infraestrutura do pátio, garantindo a segurança e a funcionalidade do espaço para comerciantes e visitantes. A recuperação e manutenção dos pórticos visam assegurar a integridade estrutural, prolongar a vida útil das instalações e proporcionar um ambiente seguro e acolhedor para todos os usuários do Pátio da Feira.</w:t>
      </w:r>
    </w:p>
    <w:p w14:paraId="460E28E4" w14:textId="77777777" w:rsidR="001E0824" w:rsidRPr="00EE3578" w:rsidRDefault="001E0824" w:rsidP="001E0824">
      <w:pPr>
        <w:pStyle w:val="PargrafodaLista"/>
        <w:rPr>
          <w:rFonts w:ascii="Arial" w:eastAsia="Times New Roman" w:hAnsi="Arial"/>
          <w:b/>
          <w:bCs/>
          <w:iCs w:val="0"/>
          <w:lang w:eastAsia="pt-BR"/>
        </w:rPr>
      </w:pPr>
    </w:p>
    <w:p w14:paraId="26D58856" w14:textId="04EFC368" w:rsidR="00EE3578" w:rsidRPr="00EE3578" w:rsidRDefault="00EE3578" w:rsidP="00EE3578">
      <w:pPr>
        <w:pStyle w:val="PargrafodaLista"/>
        <w:rPr>
          <w:rFonts w:ascii="Arial" w:eastAsia="Times New Roman" w:hAnsi="Arial"/>
          <w:b/>
          <w:bCs/>
          <w:iCs w:val="0"/>
          <w:lang w:eastAsia="pt-BR"/>
        </w:rPr>
      </w:pPr>
      <w:r w:rsidRPr="00EE3578">
        <w:rPr>
          <w:rFonts w:ascii="Arial" w:eastAsia="Times New Roman" w:hAnsi="Arial"/>
          <w:b/>
          <w:bCs/>
          <w:iCs w:val="0"/>
          <w:lang w:eastAsia="pt-BR"/>
        </w:rPr>
        <w:t>3. REQUISITOS DA CONTRATAÇÃO</w:t>
      </w:r>
    </w:p>
    <w:p w14:paraId="68DC1186" w14:textId="77777777" w:rsidR="00EE3578" w:rsidRPr="00EE3578" w:rsidRDefault="00EE3578" w:rsidP="00EE3578">
      <w:pPr>
        <w:pStyle w:val="PargrafodaLista"/>
        <w:rPr>
          <w:rFonts w:ascii="Arial" w:eastAsia="Times New Roman" w:hAnsi="Arial"/>
          <w:b/>
          <w:bCs/>
          <w:iCs w:val="0"/>
          <w:lang w:eastAsia="pt-BR"/>
        </w:rPr>
      </w:pPr>
    </w:p>
    <w:p w14:paraId="5D992A0E" w14:textId="77777777" w:rsidR="00EE3578" w:rsidRPr="00EE3578" w:rsidRDefault="00EE3578" w:rsidP="00EE3578">
      <w:pPr>
        <w:pStyle w:val="PargrafodaLista"/>
        <w:rPr>
          <w:rFonts w:ascii="Arial" w:eastAsia="Times New Roman" w:hAnsi="Arial"/>
          <w:b/>
          <w:bCs/>
          <w:iCs w:val="0"/>
          <w:lang w:eastAsia="pt-BR"/>
        </w:rPr>
      </w:pPr>
      <w:r w:rsidRPr="00EE3578">
        <w:rPr>
          <w:rFonts w:ascii="Arial" w:eastAsia="Times New Roman" w:hAnsi="Arial"/>
          <w:b/>
          <w:bCs/>
          <w:iCs w:val="0"/>
          <w:lang w:eastAsia="pt-BR"/>
        </w:rPr>
        <w:t>A contratação proposta apresenta os seguintes requisitos:</w:t>
      </w:r>
    </w:p>
    <w:p w14:paraId="57EF35E6" w14:textId="77777777" w:rsidR="00EE3578" w:rsidRPr="00EE3578" w:rsidRDefault="00EE3578" w:rsidP="00EE3578">
      <w:pPr>
        <w:pStyle w:val="PargrafodaLista"/>
        <w:rPr>
          <w:rFonts w:ascii="Arial" w:eastAsia="Times New Roman" w:hAnsi="Arial"/>
          <w:b/>
          <w:bCs/>
          <w:iCs w:val="0"/>
          <w:lang w:eastAsia="pt-BR"/>
        </w:rPr>
      </w:pPr>
    </w:p>
    <w:p w14:paraId="5EB045D5" w14:textId="77777777" w:rsidR="001F58E5" w:rsidRPr="001F58E5" w:rsidRDefault="001F58E5" w:rsidP="001F58E5">
      <w:pPr>
        <w:pStyle w:val="PargrafodaLista"/>
        <w:rPr>
          <w:rFonts w:ascii="Arial" w:eastAsia="Times New Roman" w:hAnsi="Arial"/>
          <w:b/>
          <w:bCs/>
          <w:iCs w:val="0"/>
          <w:lang w:eastAsia="pt-BR"/>
        </w:rPr>
      </w:pPr>
      <w:r w:rsidRPr="001F58E5">
        <w:rPr>
          <w:rFonts w:ascii="Arial" w:eastAsia="Times New Roman" w:hAnsi="Arial"/>
          <w:b/>
          <w:bCs/>
          <w:iCs w:val="0"/>
          <w:lang w:eastAsia="pt-BR"/>
        </w:rPr>
        <w:t>REQUISITOS INTERNOS</w:t>
      </w:r>
    </w:p>
    <w:p w14:paraId="2B73EA27" w14:textId="77777777" w:rsidR="001F58E5" w:rsidRPr="00562D7A" w:rsidRDefault="001F58E5" w:rsidP="001F58E5">
      <w:pPr>
        <w:pStyle w:val="PargrafodaLista"/>
        <w:rPr>
          <w:rFonts w:ascii="Arial" w:eastAsia="Times New Roman" w:hAnsi="Arial"/>
          <w:iCs w:val="0"/>
          <w:lang w:eastAsia="pt-BR"/>
        </w:rPr>
      </w:pPr>
    </w:p>
    <w:p w14:paraId="18EA919E" w14:textId="77777777" w:rsidR="001F58E5" w:rsidRPr="00562D7A" w:rsidRDefault="001F58E5" w:rsidP="001F58E5">
      <w:pPr>
        <w:pStyle w:val="PargrafodaLista"/>
        <w:rPr>
          <w:rFonts w:ascii="Arial" w:eastAsia="Times New Roman" w:hAnsi="Arial"/>
          <w:iCs w:val="0"/>
          <w:lang w:eastAsia="pt-BR"/>
        </w:rPr>
      </w:pPr>
      <w:r w:rsidRPr="00562D7A">
        <w:rPr>
          <w:rFonts w:ascii="Arial" w:eastAsia="Times New Roman" w:hAnsi="Arial"/>
          <w:iCs w:val="0"/>
          <w:lang w:eastAsia="pt-BR"/>
        </w:rPr>
        <w:t>a) Definição do local exato e das áreas específicas do Pátio da Feira a serem recuperadas e mantidas, conforme levantamento prévio realizado pela equipe técnica;</w:t>
      </w:r>
    </w:p>
    <w:p w14:paraId="79E11DC1" w14:textId="77777777" w:rsidR="001F58E5" w:rsidRPr="00562D7A" w:rsidRDefault="001F58E5" w:rsidP="001F58E5">
      <w:pPr>
        <w:pStyle w:val="PargrafodaLista"/>
        <w:rPr>
          <w:rFonts w:ascii="Arial" w:eastAsia="Times New Roman" w:hAnsi="Arial"/>
          <w:iCs w:val="0"/>
          <w:lang w:eastAsia="pt-BR"/>
        </w:rPr>
      </w:pPr>
    </w:p>
    <w:p w14:paraId="4C3F80A1" w14:textId="77777777" w:rsidR="001F58E5" w:rsidRPr="00562D7A" w:rsidRDefault="001F58E5" w:rsidP="001F58E5">
      <w:pPr>
        <w:pStyle w:val="PargrafodaLista"/>
        <w:rPr>
          <w:rFonts w:ascii="Arial" w:eastAsia="Times New Roman" w:hAnsi="Arial"/>
          <w:iCs w:val="0"/>
          <w:lang w:eastAsia="pt-BR"/>
        </w:rPr>
      </w:pPr>
      <w:r w:rsidRPr="00562D7A">
        <w:rPr>
          <w:rFonts w:ascii="Arial" w:eastAsia="Times New Roman" w:hAnsi="Arial"/>
          <w:iCs w:val="0"/>
          <w:lang w:eastAsia="pt-BR"/>
        </w:rPr>
        <w:t>b) Definição dos serviços a serem executados, dos materiais a serem utilizados e das especificações técnicas, em conformidade com as normas vigentes;</w:t>
      </w:r>
    </w:p>
    <w:p w14:paraId="3B3682B8" w14:textId="77777777" w:rsidR="001F58E5" w:rsidRPr="00562D7A" w:rsidRDefault="001F58E5" w:rsidP="001F58E5">
      <w:pPr>
        <w:pStyle w:val="PargrafodaLista"/>
        <w:rPr>
          <w:rFonts w:ascii="Arial" w:eastAsia="Times New Roman" w:hAnsi="Arial"/>
          <w:iCs w:val="0"/>
          <w:lang w:eastAsia="pt-BR"/>
        </w:rPr>
      </w:pPr>
    </w:p>
    <w:p w14:paraId="3541ABB4" w14:textId="77777777" w:rsidR="001F58E5" w:rsidRPr="00562D7A" w:rsidRDefault="001F58E5" w:rsidP="001F58E5">
      <w:pPr>
        <w:pStyle w:val="PargrafodaLista"/>
        <w:rPr>
          <w:rFonts w:ascii="Arial" w:eastAsia="Times New Roman" w:hAnsi="Arial"/>
          <w:iCs w:val="0"/>
          <w:lang w:eastAsia="pt-BR"/>
        </w:rPr>
      </w:pPr>
      <w:r w:rsidRPr="00562D7A">
        <w:rPr>
          <w:rFonts w:ascii="Arial" w:eastAsia="Times New Roman" w:hAnsi="Arial"/>
          <w:iCs w:val="0"/>
          <w:lang w:eastAsia="pt-BR"/>
        </w:rPr>
        <w:t>c) Estabelecimento da metodologia de execução dos serviços, seguindo as normas técnicas e recomendações dos fabricantes;</w:t>
      </w:r>
    </w:p>
    <w:p w14:paraId="3364F095" w14:textId="77777777" w:rsidR="001F58E5" w:rsidRPr="00562D7A" w:rsidRDefault="001F58E5" w:rsidP="001F58E5">
      <w:pPr>
        <w:pStyle w:val="PargrafodaLista"/>
        <w:rPr>
          <w:rFonts w:ascii="Arial" w:eastAsia="Times New Roman" w:hAnsi="Arial"/>
          <w:iCs w:val="0"/>
          <w:lang w:eastAsia="pt-BR"/>
        </w:rPr>
      </w:pPr>
    </w:p>
    <w:p w14:paraId="426E55F3" w14:textId="77777777" w:rsidR="001F58E5" w:rsidRPr="00562D7A" w:rsidRDefault="001F58E5" w:rsidP="001F58E5">
      <w:pPr>
        <w:pStyle w:val="PargrafodaLista"/>
        <w:rPr>
          <w:rFonts w:ascii="Arial" w:eastAsia="Times New Roman" w:hAnsi="Arial"/>
          <w:iCs w:val="0"/>
          <w:lang w:eastAsia="pt-BR"/>
        </w:rPr>
      </w:pPr>
      <w:r w:rsidRPr="00562D7A">
        <w:rPr>
          <w:rFonts w:ascii="Arial" w:eastAsia="Times New Roman" w:hAnsi="Arial"/>
          <w:iCs w:val="0"/>
          <w:lang w:eastAsia="pt-BR"/>
        </w:rPr>
        <w:t>d) Elaboração do orçamento detalhado, com definição do prazo de execução e estabelecimento de marcos intermediários e finais;</w:t>
      </w:r>
    </w:p>
    <w:p w14:paraId="1DE4329B" w14:textId="77777777" w:rsidR="001F58E5" w:rsidRPr="00562D7A" w:rsidRDefault="001F58E5" w:rsidP="001F58E5">
      <w:pPr>
        <w:pStyle w:val="PargrafodaLista"/>
        <w:rPr>
          <w:rFonts w:ascii="Arial" w:eastAsia="Times New Roman" w:hAnsi="Arial"/>
          <w:iCs w:val="0"/>
          <w:lang w:eastAsia="pt-BR"/>
        </w:rPr>
      </w:pPr>
    </w:p>
    <w:p w14:paraId="56762A4A" w14:textId="77777777" w:rsidR="001F58E5" w:rsidRPr="00562D7A" w:rsidRDefault="001F58E5" w:rsidP="001F58E5">
      <w:pPr>
        <w:pStyle w:val="PargrafodaLista"/>
        <w:rPr>
          <w:rFonts w:ascii="Arial" w:eastAsia="Times New Roman" w:hAnsi="Arial"/>
          <w:iCs w:val="0"/>
          <w:lang w:eastAsia="pt-BR"/>
        </w:rPr>
      </w:pPr>
      <w:r w:rsidRPr="00562D7A">
        <w:rPr>
          <w:rFonts w:ascii="Arial" w:eastAsia="Times New Roman" w:hAnsi="Arial"/>
          <w:iCs w:val="0"/>
          <w:lang w:eastAsia="pt-BR"/>
        </w:rPr>
        <w:t>e) Contratação de empresa de engenharia especializada em recuperação e manutenção de estruturas públicas, com experiência comprovada na área;</w:t>
      </w:r>
    </w:p>
    <w:p w14:paraId="0E414BC0" w14:textId="77777777" w:rsidR="001F58E5" w:rsidRPr="00562D7A" w:rsidRDefault="001F58E5" w:rsidP="001F58E5">
      <w:pPr>
        <w:pStyle w:val="PargrafodaLista"/>
        <w:rPr>
          <w:rFonts w:ascii="Arial" w:eastAsia="Times New Roman" w:hAnsi="Arial"/>
          <w:iCs w:val="0"/>
          <w:lang w:eastAsia="pt-BR"/>
        </w:rPr>
      </w:pPr>
    </w:p>
    <w:p w14:paraId="7A03C9AE" w14:textId="77777777" w:rsidR="001F58E5" w:rsidRPr="00562D7A" w:rsidRDefault="001F58E5" w:rsidP="001F58E5">
      <w:pPr>
        <w:pStyle w:val="PargrafodaLista"/>
        <w:rPr>
          <w:rFonts w:ascii="Arial" w:eastAsia="Times New Roman" w:hAnsi="Arial"/>
          <w:iCs w:val="0"/>
          <w:lang w:eastAsia="pt-BR"/>
        </w:rPr>
      </w:pPr>
      <w:r w:rsidRPr="00562D7A">
        <w:rPr>
          <w:rFonts w:ascii="Arial" w:eastAsia="Times New Roman" w:hAnsi="Arial"/>
          <w:iCs w:val="0"/>
          <w:lang w:eastAsia="pt-BR"/>
        </w:rPr>
        <w:t>f) Apresentação de certidão de registro/quitação da contratada junto ao CREA/CAU, conforme legislação vigente;</w:t>
      </w:r>
    </w:p>
    <w:p w14:paraId="7E5D1C9B" w14:textId="77777777" w:rsidR="001F58E5" w:rsidRPr="00562D7A" w:rsidRDefault="001F58E5" w:rsidP="001F58E5">
      <w:pPr>
        <w:pStyle w:val="PargrafodaLista"/>
        <w:rPr>
          <w:rFonts w:ascii="Arial" w:eastAsia="Times New Roman" w:hAnsi="Arial"/>
          <w:iCs w:val="0"/>
          <w:lang w:eastAsia="pt-BR"/>
        </w:rPr>
      </w:pPr>
    </w:p>
    <w:p w14:paraId="551F6503" w14:textId="77777777" w:rsidR="001F58E5" w:rsidRPr="00562D7A" w:rsidRDefault="001F58E5" w:rsidP="001F58E5">
      <w:pPr>
        <w:pStyle w:val="PargrafodaLista"/>
        <w:rPr>
          <w:rFonts w:ascii="Arial" w:eastAsia="Times New Roman" w:hAnsi="Arial"/>
          <w:iCs w:val="0"/>
          <w:lang w:eastAsia="pt-BR"/>
        </w:rPr>
      </w:pPr>
      <w:r w:rsidRPr="00562D7A">
        <w:rPr>
          <w:rFonts w:ascii="Arial" w:eastAsia="Times New Roman" w:hAnsi="Arial"/>
          <w:iCs w:val="0"/>
          <w:lang w:eastAsia="pt-BR"/>
        </w:rPr>
        <w:t>g) Comprovação da aptidão técnica da contratada, mediante apresentação de certidões de acervo técnico expedidas pelo CREA/CAU;</w:t>
      </w:r>
    </w:p>
    <w:p w14:paraId="307303ED" w14:textId="77777777" w:rsidR="001F58E5" w:rsidRPr="00562D7A" w:rsidRDefault="001F58E5" w:rsidP="001F58E5">
      <w:pPr>
        <w:pStyle w:val="PargrafodaLista"/>
        <w:rPr>
          <w:rFonts w:ascii="Arial" w:eastAsia="Times New Roman" w:hAnsi="Arial"/>
          <w:iCs w:val="0"/>
          <w:lang w:eastAsia="pt-BR"/>
        </w:rPr>
      </w:pPr>
    </w:p>
    <w:p w14:paraId="476A5AC9" w14:textId="77777777" w:rsidR="001F58E5" w:rsidRPr="00562D7A" w:rsidRDefault="001F58E5" w:rsidP="001F58E5">
      <w:pPr>
        <w:pStyle w:val="PargrafodaLista"/>
        <w:rPr>
          <w:rFonts w:ascii="Arial" w:eastAsia="Times New Roman" w:hAnsi="Arial"/>
          <w:iCs w:val="0"/>
          <w:lang w:eastAsia="pt-BR"/>
        </w:rPr>
      </w:pPr>
      <w:r w:rsidRPr="00562D7A">
        <w:rPr>
          <w:rFonts w:ascii="Arial" w:eastAsia="Times New Roman" w:hAnsi="Arial"/>
          <w:iCs w:val="0"/>
          <w:lang w:eastAsia="pt-BR"/>
        </w:rPr>
        <w:t>h) Apresentação de atestado(s) de capacidade técnico-operacional, demonstrando a realização de serviços similares ao objeto da contratação;</w:t>
      </w:r>
    </w:p>
    <w:p w14:paraId="5629B9FE" w14:textId="77777777" w:rsidR="001F58E5" w:rsidRPr="00562D7A" w:rsidRDefault="001F58E5" w:rsidP="001F58E5">
      <w:pPr>
        <w:pStyle w:val="PargrafodaLista"/>
        <w:rPr>
          <w:rFonts w:ascii="Arial" w:eastAsia="Times New Roman" w:hAnsi="Arial"/>
          <w:iCs w:val="0"/>
          <w:lang w:eastAsia="pt-BR"/>
        </w:rPr>
      </w:pPr>
    </w:p>
    <w:p w14:paraId="7961BF76" w14:textId="19D13179" w:rsidR="00EE3578" w:rsidRPr="00562D7A" w:rsidRDefault="001F58E5" w:rsidP="001F58E5">
      <w:pPr>
        <w:pStyle w:val="PargrafodaLista"/>
        <w:rPr>
          <w:rFonts w:ascii="Arial" w:eastAsia="Times New Roman" w:hAnsi="Arial"/>
          <w:iCs w:val="0"/>
          <w:lang w:eastAsia="pt-BR"/>
        </w:rPr>
      </w:pPr>
      <w:r w:rsidRPr="00562D7A">
        <w:rPr>
          <w:rFonts w:ascii="Arial" w:eastAsia="Times New Roman" w:hAnsi="Arial"/>
          <w:iCs w:val="0"/>
          <w:lang w:eastAsia="pt-BR"/>
        </w:rPr>
        <w:lastRenderedPageBreak/>
        <w:t>i) Definição de cláusulas contratuais que garantam a execução dos serviços de acordo com as exigências técnicas e legais.</w:t>
      </w:r>
    </w:p>
    <w:p w14:paraId="5004BADB" w14:textId="77777777" w:rsidR="001F58E5" w:rsidRPr="006F0635" w:rsidRDefault="001F58E5" w:rsidP="001F58E5">
      <w:pPr>
        <w:pStyle w:val="PargrafodaLista"/>
        <w:rPr>
          <w:rFonts w:ascii="Arial" w:eastAsia="Times New Roman" w:hAnsi="Arial"/>
          <w:iCs w:val="0"/>
          <w:lang w:eastAsia="pt-BR"/>
        </w:rPr>
      </w:pPr>
    </w:p>
    <w:p w14:paraId="35FB0901" w14:textId="39787970" w:rsidR="00EE3578" w:rsidRPr="00EE3578" w:rsidRDefault="00EE3578" w:rsidP="00EE3578">
      <w:pPr>
        <w:pStyle w:val="PargrafodaLista"/>
        <w:rPr>
          <w:rFonts w:ascii="Arial" w:eastAsia="Times New Roman" w:hAnsi="Arial"/>
          <w:b/>
          <w:bCs/>
          <w:iCs w:val="0"/>
          <w:lang w:eastAsia="pt-BR"/>
        </w:rPr>
      </w:pPr>
      <w:r w:rsidRPr="00EE3578">
        <w:rPr>
          <w:rFonts w:ascii="Arial" w:eastAsia="Times New Roman" w:hAnsi="Arial"/>
          <w:b/>
          <w:bCs/>
          <w:iCs w:val="0"/>
          <w:lang w:eastAsia="pt-BR"/>
        </w:rPr>
        <w:t>REQUISITOS EXTERNOS (LEGAIS)</w:t>
      </w:r>
    </w:p>
    <w:p w14:paraId="7A953E02" w14:textId="77777777" w:rsidR="00EE3578" w:rsidRPr="00EE3578" w:rsidRDefault="00EE3578" w:rsidP="00EE3578">
      <w:pPr>
        <w:pStyle w:val="PargrafodaLista"/>
        <w:rPr>
          <w:rFonts w:ascii="Arial" w:eastAsia="Times New Roman" w:hAnsi="Arial"/>
          <w:b/>
          <w:bCs/>
          <w:iCs w:val="0"/>
          <w:lang w:eastAsia="pt-BR"/>
        </w:rPr>
      </w:pPr>
    </w:p>
    <w:p w14:paraId="4A78B9FA" w14:textId="52750A02" w:rsidR="00EE3578" w:rsidRPr="006F0635" w:rsidRDefault="00EE3578" w:rsidP="00EE3578">
      <w:pPr>
        <w:pStyle w:val="PargrafodaLista"/>
        <w:rPr>
          <w:rFonts w:ascii="Arial" w:eastAsia="Times New Roman" w:hAnsi="Arial"/>
          <w:iCs w:val="0"/>
          <w:lang w:eastAsia="pt-BR"/>
        </w:rPr>
      </w:pPr>
      <w:r w:rsidRPr="006F0635">
        <w:rPr>
          <w:rFonts w:ascii="Arial" w:eastAsia="Times New Roman" w:hAnsi="Arial"/>
          <w:iCs w:val="0"/>
          <w:lang w:eastAsia="pt-BR"/>
        </w:rPr>
        <w:t xml:space="preserve">j) Lei n° </w:t>
      </w:r>
      <w:r w:rsidR="006F0635" w:rsidRPr="006F0635">
        <w:rPr>
          <w:rFonts w:ascii="Arial" w:eastAsia="Times New Roman" w:hAnsi="Arial"/>
          <w:iCs w:val="0"/>
          <w:lang w:eastAsia="pt-BR"/>
        </w:rPr>
        <w:t>14.133 de 2021, art.105</w:t>
      </w:r>
      <w:r w:rsidRPr="006F0635">
        <w:rPr>
          <w:rFonts w:ascii="Arial" w:eastAsia="Times New Roman" w:hAnsi="Arial"/>
          <w:iCs w:val="0"/>
          <w:lang w:eastAsia="pt-BR"/>
        </w:rPr>
        <w:t xml:space="preserve"> - Normas para licitações e contratos da Administração Pública;</w:t>
      </w:r>
    </w:p>
    <w:p w14:paraId="1483915A" w14:textId="77777777" w:rsidR="00EE3578" w:rsidRPr="006F0635" w:rsidRDefault="00EE3578" w:rsidP="00EE3578">
      <w:pPr>
        <w:pStyle w:val="PargrafodaLista"/>
        <w:rPr>
          <w:rFonts w:ascii="Arial" w:eastAsia="Times New Roman" w:hAnsi="Arial"/>
          <w:iCs w:val="0"/>
          <w:lang w:eastAsia="pt-BR"/>
        </w:rPr>
      </w:pPr>
    </w:p>
    <w:p w14:paraId="166BE1E5" w14:textId="77777777" w:rsidR="00EE3578" w:rsidRPr="006F0635" w:rsidRDefault="00EE3578" w:rsidP="00EE3578">
      <w:pPr>
        <w:pStyle w:val="PargrafodaLista"/>
        <w:rPr>
          <w:rFonts w:ascii="Arial" w:eastAsia="Times New Roman" w:hAnsi="Arial"/>
          <w:iCs w:val="0"/>
          <w:lang w:eastAsia="pt-BR"/>
        </w:rPr>
      </w:pPr>
      <w:r w:rsidRPr="006F0635">
        <w:rPr>
          <w:rFonts w:ascii="Arial" w:eastAsia="Times New Roman" w:hAnsi="Arial"/>
          <w:iCs w:val="0"/>
          <w:lang w:eastAsia="pt-BR"/>
        </w:rPr>
        <w:t>k) Legislação pertinente à construção civil e reformas de edificações;</w:t>
      </w:r>
    </w:p>
    <w:p w14:paraId="43C5CA82" w14:textId="77777777" w:rsidR="00EE3578" w:rsidRPr="006F0635" w:rsidRDefault="00EE3578" w:rsidP="00EE3578">
      <w:pPr>
        <w:pStyle w:val="PargrafodaLista"/>
        <w:rPr>
          <w:rFonts w:ascii="Arial" w:eastAsia="Times New Roman" w:hAnsi="Arial"/>
          <w:iCs w:val="0"/>
          <w:lang w:eastAsia="pt-BR"/>
        </w:rPr>
      </w:pPr>
    </w:p>
    <w:p w14:paraId="15F6BF89" w14:textId="77777777" w:rsidR="00EE3578" w:rsidRPr="006F0635" w:rsidRDefault="00EE3578" w:rsidP="00EE3578">
      <w:pPr>
        <w:pStyle w:val="PargrafodaLista"/>
        <w:rPr>
          <w:rFonts w:ascii="Arial" w:eastAsia="Times New Roman" w:hAnsi="Arial"/>
          <w:iCs w:val="0"/>
          <w:lang w:eastAsia="pt-BR"/>
        </w:rPr>
      </w:pPr>
      <w:r w:rsidRPr="006F0635">
        <w:rPr>
          <w:rFonts w:ascii="Arial" w:eastAsia="Times New Roman" w:hAnsi="Arial"/>
          <w:iCs w:val="0"/>
          <w:lang w:eastAsia="pt-BR"/>
        </w:rPr>
        <w:t>l) Normas técnicas da ABNT relacionadas à construção de edificações públicas.</w:t>
      </w:r>
    </w:p>
    <w:p w14:paraId="361EAA3C" w14:textId="77777777" w:rsidR="00EE3578" w:rsidRPr="006F0635" w:rsidRDefault="00EE3578" w:rsidP="00EE3578">
      <w:pPr>
        <w:pStyle w:val="PargrafodaLista"/>
        <w:rPr>
          <w:rFonts w:ascii="Arial" w:eastAsia="Times New Roman" w:hAnsi="Arial"/>
          <w:iCs w:val="0"/>
          <w:lang w:eastAsia="pt-BR"/>
        </w:rPr>
      </w:pPr>
    </w:p>
    <w:p w14:paraId="32A87DB9" w14:textId="77777777" w:rsidR="001F58E5" w:rsidRPr="001F58E5" w:rsidRDefault="001F58E5" w:rsidP="001F58E5">
      <w:pPr>
        <w:pStyle w:val="PargrafodaLista"/>
        <w:rPr>
          <w:rFonts w:ascii="Arial" w:eastAsia="Times New Roman" w:hAnsi="Arial"/>
          <w:b/>
          <w:bCs/>
          <w:iCs w:val="0"/>
          <w:lang w:eastAsia="pt-BR"/>
        </w:rPr>
      </w:pPr>
      <w:r w:rsidRPr="001F58E5">
        <w:rPr>
          <w:rFonts w:ascii="Arial" w:eastAsia="Times New Roman" w:hAnsi="Arial"/>
          <w:b/>
          <w:bCs/>
          <w:iCs w:val="0"/>
          <w:lang w:eastAsia="pt-BR"/>
        </w:rPr>
        <w:t>4. RELAÇÃO ENTRE A DEMANDA PREVISTA E QUANTIDADES DE CADA ITEM</w:t>
      </w:r>
    </w:p>
    <w:p w14:paraId="04EBEF2A" w14:textId="77777777" w:rsidR="001F58E5" w:rsidRPr="001F58E5" w:rsidRDefault="001F58E5" w:rsidP="001F58E5">
      <w:pPr>
        <w:pStyle w:val="PargrafodaLista"/>
        <w:rPr>
          <w:rFonts w:ascii="Arial" w:eastAsia="Times New Roman" w:hAnsi="Arial"/>
          <w:b/>
          <w:bCs/>
          <w:iCs w:val="0"/>
          <w:lang w:eastAsia="pt-BR"/>
        </w:rPr>
      </w:pPr>
    </w:p>
    <w:p w14:paraId="4206AB46" w14:textId="1DD7291B" w:rsidR="00EE3578" w:rsidRPr="00562D7A" w:rsidRDefault="001F58E5" w:rsidP="001F58E5">
      <w:pPr>
        <w:pStyle w:val="PargrafodaLista"/>
        <w:rPr>
          <w:rFonts w:ascii="Arial" w:eastAsia="Times New Roman" w:hAnsi="Arial"/>
          <w:iCs w:val="0"/>
          <w:lang w:eastAsia="pt-BR"/>
        </w:rPr>
      </w:pPr>
      <w:r w:rsidRPr="00562D7A">
        <w:rPr>
          <w:rFonts w:ascii="Arial" w:eastAsia="Times New Roman" w:hAnsi="Arial"/>
          <w:iCs w:val="0"/>
          <w:lang w:eastAsia="pt-BR"/>
        </w:rPr>
        <w:t>A relação entre a demanda prevista e as quantidades de cada item será estabelecida a partir de um levantamento detalhado, considerando as necessidades específicas para a recuperação e manutenção dos pórticos do Pátio da Feira. Esse levantamento será realizado pela equipe técnica responsável, que avaliará a extensão dos serviços necessários e os materiais a serem utilizados para garantir a integridade e a funcionalidade das estruturas</w:t>
      </w:r>
      <w:r w:rsidR="00EE3578" w:rsidRPr="00562D7A">
        <w:rPr>
          <w:rFonts w:ascii="Arial" w:eastAsia="Times New Roman" w:hAnsi="Arial"/>
          <w:iCs w:val="0"/>
          <w:lang w:eastAsia="pt-BR"/>
        </w:rPr>
        <w:t>.</w:t>
      </w:r>
    </w:p>
    <w:p w14:paraId="14E5742C" w14:textId="77777777" w:rsidR="00EE3578" w:rsidRPr="00EE3578" w:rsidRDefault="00EE3578" w:rsidP="00EE3578">
      <w:pPr>
        <w:pStyle w:val="PargrafodaLista"/>
        <w:rPr>
          <w:rFonts w:ascii="Arial" w:eastAsia="Times New Roman" w:hAnsi="Arial"/>
          <w:b/>
          <w:bCs/>
          <w:iCs w:val="0"/>
          <w:lang w:eastAsia="pt-BR"/>
        </w:rPr>
      </w:pPr>
    </w:p>
    <w:p w14:paraId="41A68A5C" w14:textId="5D3955F5" w:rsidR="00EE3578" w:rsidRPr="00EE3578" w:rsidRDefault="00EE3578" w:rsidP="00EE3578">
      <w:pPr>
        <w:pStyle w:val="PargrafodaLista"/>
        <w:rPr>
          <w:rFonts w:ascii="Arial" w:eastAsia="Times New Roman" w:hAnsi="Arial"/>
          <w:b/>
          <w:bCs/>
          <w:iCs w:val="0"/>
          <w:lang w:eastAsia="pt-BR"/>
        </w:rPr>
      </w:pPr>
      <w:r w:rsidRPr="00EE3578">
        <w:rPr>
          <w:rFonts w:ascii="Arial" w:eastAsia="Times New Roman" w:hAnsi="Arial"/>
          <w:b/>
          <w:bCs/>
          <w:iCs w:val="0"/>
          <w:lang w:eastAsia="pt-BR"/>
        </w:rPr>
        <w:t>5. JUSTIFICATIVA DA ESCOLHA DO TIPO DE SOLUÇÃO A CONTRATAR</w:t>
      </w:r>
    </w:p>
    <w:p w14:paraId="2D16C51D" w14:textId="77777777" w:rsidR="00EE3578" w:rsidRPr="00EE3578" w:rsidRDefault="00EE3578" w:rsidP="00EE3578">
      <w:pPr>
        <w:pStyle w:val="PargrafodaLista"/>
        <w:rPr>
          <w:rFonts w:ascii="Arial" w:eastAsia="Times New Roman" w:hAnsi="Arial"/>
          <w:b/>
          <w:bCs/>
          <w:iCs w:val="0"/>
          <w:lang w:eastAsia="pt-BR"/>
        </w:rPr>
      </w:pPr>
    </w:p>
    <w:p w14:paraId="5D94AD45" w14:textId="77777777" w:rsidR="00EE3578" w:rsidRPr="006F0635" w:rsidRDefault="00EE3578" w:rsidP="00EE3578">
      <w:pPr>
        <w:pStyle w:val="PargrafodaLista"/>
        <w:rPr>
          <w:rFonts w:ascii="Arial" w:eastAsia="Times New Roman" w:hAnsi="Arial"/>
          <w:iCs w:val="0"/>
          <w:lang w:eastAsia="pt-BR"/>
        </w:rPr>
      </w:pPr>
      <w:r w:rsidRPr="006F0635">
        <w:rPr>
          <w:rFonts w:ascii="Arial" w:eastAsia="Times New Roman" w:hAnsi="Arial"/>
          <w:iCs w:val="0"/>
          <w:lang w:eastAsia="pt-BR"/>
        </w:rPr>
        <w:t>Considerando as características do serviço de construção de um espaço público, a modalidade de contratação mais adequada é a execução indireta, por empreitada por preço unitário. Essa modalidade permite a definição de padrões de qualidade e o acompanhamento da execução dos serviços, garantindo a conformidade com as normas técnicas e legais.</w:t>
      </w:r>
    </w:p>
    <w:p w14:paraId="2BC811B3" w14:textId="77777777" w:rsidR="00EE3578" w:rsidRPr="00EE3578" w:rsidRDefault="00EE3578" w:rsidP="00EE3578">
      <w:pPr>
        <w:pStyle w:val="PargrafodaLista"/>
        <w:rPr>
          <w:rFonts w:ascii="Arial" w:eastAsia="Times New Roman" w:hAnsi="Arial"/>
          <w:b/>
          <w:bCs/>
          <w:iCs w:val="0"/>
          <w:lang w:eastAsia="pt-BR"/>
        </w:rPr>
      </w:pPr>
    </w:p>
    <w:p w14:paraId="355BCD81" w14:textId="06B4FED0" w:rsidR="00EE3578" w:rsidRPr="00EE3578" w:rsidRDefault="00EE3578" w:rsidP="00EE3578">
      <w:pPr>
        <w:pStyle w:val="PargrafodaLista"/>
        <w:rPr>
          <w:rFonts w:ascii="Arial" w:eastAsia="Times New Roman" w:hAnsi="Arial"/>
          <w:b/>
          <w:bCs/>
          <w:iCs w:val="0"/>
          <w:lang w:eastAsia="pt-BR"/>
        </w:rPr>
      </w:pPr>
      <w:r w:rsidRPr="00EE3578">
        <w:rPr>
          <w:rFonts w:ascii="Arial" w:eastAsia="Times New Roman" w:hAnsi="Arial"/>
          <w:b/>
          <w:bCs/>
          <w:iCs w:val="0"/>
          <w:lang w:eastAsia="pt-BR"/>
        </w:rPr>
        <w:t>6. ESTIMATIVAS PRELIMINARES DOS PREÇOS</w:t>
      </w:r>
    </w:p>
    <w:p w14:paraId="1DE7A0A9" w14:textId="77777777" w:rsidR="00EE3578" w:rsidRPr="00EE3578" w:rsidRDefault="00EE3578" w:rsidP="00EE3578">
      <w:pPr>
        <w:pStyle w:val="PargrafodaLista"/>
        <w:rPr>
          <w:rFonts w:ascii="Arial" w:eastAsia="Times New Roman" w:hAnsi="Arial"/>
          <w:b/>
          <w:bCs/>
          <w:iCs w:val="0"/>
          <w:lang w:eastAsia="pt-BR"/>
        </w:rPr>
      </w:pPr>
    </w:p>
    <w:p w14:paraId="5A0B4238" w14:textId="470BCFB6" w:rsidR="00EE3578" w:rsidRPr="006F0635" w:rsidRDefault="00EE3578" w:rsidP="00EE3578">
      <w:pPr>
        <w:pStyle w:val="PargrafodaLista"/>
        <w:rPr>
          <w:rFonts w:ascii="Arial" w:eastAsia="Times New Roman" w:hAnsi="Arial"/>
          <w:iCs w:val="0"/>
          <w:lang w:eastAsia="pt-BR"/>
        </w:rPr>
      </w:pPr>
      <w:r w:rsidRPr="006F0635">
        <w:rPr>
          <w:rFonts w:ascii="Arial" w:eastAsia="Times New Roman" w:hAnsi="Arial"/>
          <w:iCs w:val="0"/>
          <w:lang w:eastAsia="pt-BR"/>
        </w:rPr>
        <w:t xml:space="preserve">Com base em estimativas prévias e em valores de referência obtidos em serviços similares, estima-se que o valor total da contratação seja de R$ </w:t>
      </w:r>
      <w:r w:rsidR="001F58E5">
        <w:rPr>
          <w:rFonts w:ascii="Arial" w:eastAsia="Times New Roman" w:hAnsi="Arial"/>
          <w:iCs w:val="0"/>
          <w:lang w:eastAsia="pt-BR"/>
        </w:rPr>
        <w:t>11.763,91</w:t>
      </w:r>
      <w:r w:rsidRPr="006F0635">
        <w:rPr>
          <w:rFonts w:ascii="Arial" w:eastAsia="Times New Roman" w:hAnsi="Arial"/>
          <w:iCs w:val="0"/>
          <w:lang w:eastAsia="pt-BR"/>
        </w:rPr>
        <w:t xml:space="preserve"> (</w:t>
      </w:r>
      <w:r w:rsidR="001F58E5">
        <w:rPr>
          <w:rFonts w:ascii="Arial" w:eastAsia="Times New Roman" w:hAnsi="Arial"/>
          <w:iCs w:val="0"/>
          <w:lang w:eastAsia="pt-BR"/>
        </w:rPr>
        <w:t>ONZE MIL, SETECENTOS E SESSENTA E TRÊS REAIS E NOVENTA E UM CENTAVOS</w:t>
      </w:r>
      <w:r w:rsidRPr="006F0635">
        <w:rPr>
          <w:rFonts w:ascii="Arial" w:eastAsia="Times New Roman" w:hAnsi="Arial"/>
          <w:iCs w:val="0"/>
          <w:lang w:eastAsia="pt-BR"/>
        </w:rPr>
        <w:t>).</w:t>
      </w:r>
    </w:p>
    <w:p w14:paraId="7CF83B7A" w14:textId="77777777" w:rsidR="00EE3578" w:rsidRPr="00EE3578" w:rsidRDefault="00EE3578" w:rsidP="00EE3578">
      <w:pPr>
        <w:pStyle w:val="PargrafodaLista"/>
        <w:rPr>
          <w:rFonts w:ascii="Arial" w:eastAsia="Times New Roman" w:hAnsi="Arial"/>
          <w:b/>
          <w:bCs/>
          <w:iCs w:val="0"/>
          <w:lang w:eastAsia="pt-BR"/>
        </w:rPr>
      </w:pPr>
    </w:p>
    <w:p w14:paraId="20D08CA8" w14:textId="77777777" w:rsidR="001F58E5" w:rsidRPr="001F58E5" w:rsidRDefault="001F58E5" w:rsidP="001F58E5">
      <w:pPr>
        <w:pStyle w:val="PargrafodaLista"/>
        <w:rPr>
          <w:rFonts w:ascii="Arial" w:eastAsia="Times New Roman" w:hAnsi="Arial"/>
          <w:b/>
          <w:bCs/>
          <w:iCs w:val="0"/>
          <w:lang w:eastAsia="pt-BR"/>
        </w:rPr>
      </w:pPr>
      <w:r w:rsidRPr="001F58E5">
        <w:rPr>
          <w:rFonts w:ascii="Arial" w:eastAsia="Times New Roman" w:hAnsi="Arial"/>
          <w:b/>
          <w:bCs/>
          <w:iCs w:val="0"/>
          <w:lang w:eastAsia="pt-BR"/>
        </w:rPr>
        <w:t>7. DESCRIÇÃO DA SOLUÇÃO</w:t>
      </w:r>
    </w:p>
    <w:p w14:paraId="7BB0D707" w14:textId="77777777" w:rsidR="001F58E5" w:rsidRPr="001F58E5" w:rsidRDefault="001F58E5" w:rsidP="001F58E5">
      <w:pPr>
        <w:pStyle w:val="PargrafodaLista"/>
        <w:rPr>
          <w:rFonts w:ascii="Arial" w:eastAsia="Times New Roman" w:hAnsi="Arial"/>
          <w:b/>
          <w:bCs/>
          <w:iCs w:val="0"/>
          <w:lang w:eastAsia="pt-BR"/>
        </w:rPr>
      </w:pPr>
    </w:p>
    <w:p w14:paraId="0B26EE17" w14:textId="4A362B1E" w:rsidR="00EE3578" w:rsidRPr="00562D7A" w:rsidRDefault="001F58E5" w:rsidP="001F58E5">
      <w:pPr>
        <w:pStyle w:val="PargrafodaLista"/>
        <w:rPr>
          <w:rFonts w:ascii="Arial" w:eastAsia="Times New Roman" w:hAnsi="Arial"/>
          <w:iCs w:val="0"/>
          <w:lang w:eastAsia="pt-BR"/>
        </w:rPr>
      </w:pPr>
      <w:r w:rsidRPr="00562D7A">
        <w:rPr>
          <w:rFonts w:ascii="Arial" w:eastAsia="Times New Roman" w:hAnsi="Arial"/>
          <w:iCs w:val="0"/>
          <w:lang w:eastAsia="pt-BR"/>
        </w:rPr>
        <w:t>O serviço de recuperação e manutenção dos pórticos do Pátio da Feira compreenderá a restauração das estruturas existentes, garantindo a segurança e a durabilidade dos pórticos. As intervenções incluirão a reparação de danos, substituição de materiais deteriorados, reforço estrutural e aplicação de tratamento adequado para proteção contra intempéries e desgaste. Essas ações visam preservar a integridade e a funcionalidade dos pórticos, proporcionando um ambiente seguro e esteticamente agradável para comerciantes e visitantes do Pátio da Feira.</w:t>
      </w:r>
    </w:p>
    <w:p w14:paraId="5A9361EB" w14:textId="77777777" w:rsidR="001F58E5" w:rsidRPr="00EE3578" w:rsidRDefault="001F58E5" w:rsidP="001F58E5">
      <w:pPr>
        <w:pStyle w:val="PargrafodaLista"/>
        <w:rPr>
          <w:rFonts w:ascii="Arial" w:eastAsia="Times New Roman" w:hAnsi="Arial"/>
          <w:b/>
          <w:bCs/>
          <w:iCs w:val="0"/>
          <w:lang w:eastAsia="pt-BR"/>
        </w:rPr>
      </w:pPr>
    </w:p>
    <w:p w14:paraId="6B865A61" w14:textId="77777777" w:rsidR="001F58E5" w:rsidRPr="001F58E5" w:rsidRDefault="001F58E5" w:rsidP="001F58E5">
      <w:pPr>
        <w:pStyle w:val="PargrafodaLista"/>
        <w:rPr>
          <w:rFonts w:ascii="Arial" w:eastAsia="Times New Roman" w:hAnsi="Arial"/>
          <w:b/>
          <w:bCs/>
          <w:iCs w:val="0"/>
          <w:lang w:eastAsia="pt-BR"/>
        </w:rPr>
      </w:pPr>
      <w:r w:rsidRPr="001F58E5">
        <w:rPr>
          <w:rFonts w:ascii="Arial" w:eastAsia="Times New Roman" w:hAnsi="Arial"/>
          <w:b/>
          <w:bCs/>
          <w:iCs w:val="0"/>
          <w:lang w:eastAsia="pt-BR"/>
        </w:rPr>
        <w:t>8. JUSTIFICATIVAS PARA O PARCELAMENTO OU NÃO DA SOLUÇÃO</w:t>
      </w:r>
    </w:p>
    <w:p w14:paraId="1C463E11" w14:textId="77777777" w:rsidR="001F58E5" w:rsidRPr="001F58E5" w:rsidRDefault="001F58E5" w:rsidP="001F58E5">
      <w:pPr>
        <w:pStyle w:val="PargrafodaLista"/>
        <w:rPr>
          <w:rFonts w:ascii="Arial" w:eastAsia="Times New Roman" w:hAnsi="Arial"/>
          <w:b/>
          <w:bCs/>
          <w:iCs w:val="0"/>
          <w:lang w:eastAsia="pt-BR"/>
        </w:rPr>
      </w:pPr>
    </w:p>
    <w:p w14:paraId="4E44C833" w14:textId="4DC7CB58" w:rsidR="00EE3578" w:rsidRPr="00562D7A" w:rsidRDefault="001F58E5" w:rsidP="001F58E5">
      <w:pPr>
        <w:pStyle w:val="PargrafodaLista"/>
        <w:rPr>
          <w:rFonts w:ascii="Arial" w:eastAsia="Times New Roman" w:hAnsi="Arial"/>
          <w:iCs w:val="0"/>
          <w:lang w:eastAsia="pt-BR"/>
        </w:rPr>
      </w:pPr>
      <w:r w:rsidRPr="00562D7A">
        <w:rPr>
          <w:rFonts w:ascii="Arial" w:eastAsia="Times New Roman" w:hAnsi="Arial"/>
          <w:iCs w:val="0"/>
          <w:lang w:eastAsia="pt-BR"/>
        </w:rPr>
        <w:t>Não é recomendável o parcelamento da solução, pois a divisão dos serviços pode comprometer a integridade e a eficácia da recuperação e manutenção dos pórticos do Pátio da Feira. A concentração dos serviços em uma única empresa permite um melhor controle e coordenação da execução, garantindo a qualidade e a uniformidade das intervenções, além de facilitar a gestão e o cumprimento dos prazos estabelecidos.</w:t>
      </w:r>
    </w:p>
    <w:p w14:paraId="5C1B77AF" w14:textId="77777777" w:rsidR="001F58E5" w:rsidRPr="00EE3578" w:rsidRDefault="001F58E5" w:rsidP="001F58E5">
      <w:pPr>
        <w:pStyle w:val="PargrafodaLista"/>
        <w:rPr>
          <w:rFonts w:ascii="Arial" w:eastAsia="Times New Roman" w:hAnsi="Arial"/>
          <w:b/>
          <w:bCs/>
          <w:iCs w:val="0"/>
          <w:lang w:eastAsia="pt-BR"/>
        </w:rPr>
      </w:pPr>
    </w:p>
    <w:p w14:paraId="282F4567" w14:textId="77777777" w:rsidR="001F58E5" w:rsidRPr="001F58E5" w:rsidRDefault="001F58E5" w:rsidP="001F58E5">
      <w:pPr>
        <w:pStyle w:val="PargrafodaLista"/>
        <w:rPr>
          <w:rFonts w:ascii="Arial" w:eastAsia="Times New Roman" w:hAnsi="Arial"/>
          <w:b/>
          <w:bCs/>
          <w:iCs w:val="0"/>
          <w:lang w:eastAsia="pt-BR"/>
        </w:rPr>
      </w:pPr>
      <w:r w:rsidRPr="001F58E5">
        <w:rPr>
          <w:rFonts w:ascii="Arial" w:eastAsia="Times New Roman" w:hAnsi="Arial"/>
          <w:b/>
          <w:bCs/>
          <w:iCs w:val="0"/>
          <w:lang w:eastAsia="pt-BR"/>
        </w:rPr>
        <w:t>9. RESULTADOS PRETENDIDOS</w:t>
      </w:r>
    </w:p>
    <w:p w14:paraId="38864CB2" w14:textId="77777777" w:rsidR="001F58E5" w:rsidRPr="001F58E5" w:rsidRDefault="001F58E5" w:rsidP="001F58E5">
      <w:pPr>
        <w:pStyle w:val="PargrafodaLista"/>
        <w:rPr>
          <w:rFonts w:ascii="Arial" w:eastAsia="Times New Roman" w:hAnsi="Arial"/>
          <w:b/>
          <w:bCs/>
          <w:iCs w:val="0"/>
          <w:lang w:eastAsia="pt-BR"/>
        </w:rPr>
      </w:pPr>
    </w:p>
    <w:p w14:paraId="0C4F82BC" w14:textId="13391F0F" w:rsidR="006F0635" w:rsidRPr="00562D7A" w:rsidRDefault="001F58E5" w:rsidP="001F58E5">
      <w:pPr>
        <w:pStyle w:val="PargrafodaLista"/>
        <w:rPr>
          <w:rFonts w:ascii="Arial" w:eastAsia="Times New Roman" w:hAnsi="Arial"/>
          <w:iCs w:val="0"/>
          <w:lang w:eastAsia="pt-BR"/>
        </w:rPr>
      </w:pPr>
      <w:r w:rsidRPr="00562D7A">
        <w:rPr>
          <w:rFonts w:ascii="Arial" w:eastAsia="Times New Roman" w:hAnsi="Arial"/>
          <w:iCs w:val="0"/>
          <w:lang w:eastAsia="pt-BR"/>
        </w:rPr>
        <w:t>A solução proposta visa proporcionar um ambiente público adequado e seguro no Pátio da Feira, que promova o bem-estar da comunidade e a funcionalidade do espaço. A recuperação e manutenção dos pórticos garantirão a segurança estrutural e a durabilidade das instalações,</w:t>
      </w:r>
      <w:r w:rsidRPr="001F58E5">
        <w:rPr>
          <w:rFonts w:ascii="Arial" w:eastAsia="Times New Roman" w:hAnsi="Arial"/>
          <w:b/>
          <w:bCs/>
          <w:iCs w:val="0"/>
          <w:lang w:eastAsia="pt-BR"/>
        </w:rPr>
        <w:t xml:space="preserve"> </w:t>
      </w:r>
      <w:r w:rsidRPr="00562D7A">
        <w:rPr>
          <w:rFonts w:ascii="Arial" w:eastAsia="Times New Roman" w:hAnsi="Arial"/>
          <w:iCs w:val="0"/>
          <w:lang w:eastAsia="pt-BR"/>
        </w:rPr>
        <w:t xml:space="preserve">melhorando a experiência </w:t>
      </w:r>
      <w:r w:rsidRPr="00562D7A">
        <w:rPr>
          <w:rFonts w:ascii="Arial" w:eastAsia="Times New Roman" w:hAnsi="Arial"/>
          <w:iCs w:val="0"/>
          <w:lang w:eastAsia="pt-BR"/>
        </w:rPr>
        <w:lastRenderedPageBreak/>
        <w:t>de comerciantes e visitantes. Essas melhorias contribuirão para a qualidade de vida dos moradores e para o desenvolvimento econômico e social da região, assegurando um ambiente mais atrativo e seguro para todos.</w:t>
      </w:r>
    </w:p>
    <w:p w14:paraId="0EC1DA31" w14:textId="77777777" w:rsidR="001F58E5" w:rsidRPr="00562D7A" w:rsidRDefault="001F58E5" w:rsidP="001F58E5">
      <w:pPr>
        <w:pStyle w:val="PargrafodaLista"/>
        <w:rPr>
          <w:rFonts w:ascii="Arial" w:eastAsia="Times New Roman" w:hAnsi="Arial"/>
          <w:iCs w:val="0"/>
          <w:lang w:eastAsia="pt-BR"/>
        </w:rPr>
      </w:pPr>
    </w:p>
    <w:p w14:paraId="7CC1BF9B" w14:textId="77777777" w:rsidR="001F58E5" w:rsidRPr="001F58E5" w:rsidRDefault="001F58E5" w:rsidP="001F58E5">
      <w:pPr>
        <w:pStyle w:val="PargrafodaLista"/>
        <w:rPr>
          <w:rFonts w:ascii="Arial" w:eastAsia="Times New Roman" w:hAnsi="Arial"/>
          <w:b/>
          <w:bCs/>
          <w:iCs w:val="0"/>
          <w:lang w:eastAsia="pt-BR"/>
        </w:rPr>
      </w:pPr>
      <w:r w:rsidRPr="001F58E5">
        <w:rPr>
          <w:rFonts w:ascii="Arial" w:eastAsia="Times New Roman" w:hAnsi="Arial"/>
          <w:b/>
          <w:bCs/>
          <w:iCs w:val="0"/>
          <w:lang w:eastAsia="pt-BR"/>
        </w:rPr>
        <w:t>10. PROVIDÊNCIAS PARA A ADEQUAÇÃO DO AMBIENTE DO ÓRGÃO</w:t>
      </w:r>
    </w:p>
    <w:p w14:paraId="2FE0A71A" w14:textId="77777777" w:rsidR="001F58E5" w:rsidRPr="001F58E5" w:rsidRDefault="001F58E5" w:rsidP="001F58E5">
      <w:pPr>
        <w:pStyle w:val="PargrafodaLista"/>
        <w:rPr>
          <w:rFonts w:ascii="Arial" w:eastAsia="Times New Roman" w:hAnsi="Arial"/>
          <w:b/>
          <w:bCs/>
          <w:iCs w:val="0"/>
          <w:lang w:eastAsia="pt-BR"/>
        </w:rPr>
      </w:pPr>
    </w:p>
    <w:p w14:paraId="58776BC8" w14:textId="77777777" w:rsidR="001F58E5" w:rsidRPr="001F58E5" w:rsidRDefault="001F58E5" w:rsidP="001F58E5">
      <w:pPr>
        <w:pStyle w:val="PargrafodaLista"/>
        <w:rPr>
          <w:rFonts w:ascii="Arial" w:eastAsia="Times New Roman" w:hAnsi="Arial"/>
          <w:b/>
          <w:bCs/>
          <w:iCs w:val="0"/>
          <w:lang w:eastAsia="pt-BR"/>
        </w:rPr>
      </w:pPr>
      <w:r w:rsidRPr="001F58E5">
        <w:rPr>
          <w:rFonts w:ascii="Arial" w:eastAsia="Times New Roman" w:hAnsi="Arial"/>
          <w:b/>
          <w:bCs/>
          <w:iCs w:val="0"/>
          <w:lang w:eastAsia="pt-BR"/>
        </w:rPr>
        <w:t>Logística</w:t>
      </w:r>
    </w:p>
    <w:p w14:paraId="786EC19A" w14:textId="77777777" w:rsidR="001F58E5" w:rsidRPr="001F58E5" w:rsidRDefault="001F58E5" w:rsidP="001F58E5">
      <w:pPr>
        <w:pStyle w:val="PargrafodaLista"/>
        <w:rPr>
          <w:rFonts w:ascii="Arial" w:eastAsia="Times New Roman" w:hAnsi="Arial"/>
          <w:b/>
          <w:bCs/>
          <w:iCs w:val="0"/>
          <w:lang w:eastAsia="pt-BR"/>
        </w:rPr>
      </w:pPr>
    </w:p>
    <w:p w14:paraId="4C062B01" w14:textId="77777777" w:rsidR="001F58E5" w:rsidRPr="00562D7A" w:rsidRDefault="001F58E5" w:rsidP="001F58E5">
      <w:pPr>
        <w:pStyle w:val="PargrafodaLista"/>
        <w:rPr>
          <w:rFonts w:ascii="Arial" w:eastAsia="Times New Roman" w:hAnsi="Arial"/>
          <w:iCs w:val="0"/>
          <w:lang w:eastAsia="pt-BR"/>
        </w:rPr>
      </w:pPr>
      <w:r w:rsidRPr="00562D7A">
        <w:rPr>
          <w:rFonts w:ascii="Arial" w:eastAsia="Times New Roman" w:hAnsi="Arial"/>
          <w:iCs w:val="0"/>
          <w:lang w:eastAsia="pt-BR"/>
        </w:rPr>
        <w:t>A administração municipal deverá providenciar o acesso da contratada ao Pátio da Feira, garantindo as condições necessárias para a execução dos serviços de recuperação e manutenção dos pórticos.</w:t>
      </w:r>
    </w:p>
    <w:p w14:paraId="23AC9B29" w14:textId="77777777" w:rsidR="001F58E5" w:rsidRPr="001F58E5" w:rsidRDefault="001F58E5" w:rsidP="001F58E5">
      <w:pPr>
        <w:pStyle w:val="PargrafodaLista"/>
        <w:rPr>
          <w:rFonts w:ascii="Arial" w:eastAsia="Times New Roman" w:hAnsi="Arial"/>
          <w:b/>
          <w:bCs/>
          <w:iCs w:val="0"/>
          <w:lang w:eastAsia="pt-BR"/>
        </w:rPr>
      </w:pPr>
    </w:p>
    <w:p w14:paraId="2FC9268C" w14:textId="77777777" w:rsidR="001F58E5" w:rsidRPr="001F58E5" w:rsidRDefault="001F58E5" w:rsidP="001F58E5">
      <w:pPr>
        <w:pStyle w:val="PargrafodaLista"/>
        <w:rPr>
          <w:rFonts w:ascii="Arial" w:eastAsia="Times New Roman" w:hAnsi="Arial"/>
          <w:b/>
          <w:bCs/>
          <w:iCs w:val="0"/>
          <w:lang w:eastAsia="pt-BR"/>
        </w:rPr>
      </w:pPr>
      <w:r w:rsidRPr="001F58E5">
        <w:rPr>
          <w:rFonts w:ascii="Arial" w:eastAsia="Times New Roman" w:hAnsi="Arial"/>
          <w:b/>
          <w:bCs/>
          <w:iCs w:val="0"/>
          <w:lang w:eastAsia="pt-BR"/>
        </w:rPr>
        <w:t>Infraestrutura tecnológica</w:t>
      </w:r>
    </w:p>
    <w:p w14:paraId="52D89A9B" w14:textId="77777777" w:rsidR="001F58E5" w:rsidRPr="001F58E5" w:rsidRDefault="001F58E5" w:rsidP="001F58E5">
      <w:pPr>
        <w:pStyle w:val="PargrafodaLista"/>
        <w:rPr>
          <w:rFonts w:ascii="Arial" w:eastAsia="Times New Roman" w:hAnsi="Arial"/>
          <w:b/>
          <w:bCs/>
          <w:iCs w:val="0"/>
          <w:lang w:eastAsia="pt-BR"/>
        </w:rPr>
      </w:pPr>
    </w:p>
    <w:p w14:paraId="5AB00CAA" w14:textId="77777777" w:rsidR="001F58E5" w:rsidRPr="00562D7A" w:rsidRDefault="001F58E5" w:rsidP="001F58E5">
      <w:pPr>
        <w:pStyle w:val="PargrafodaLista"/>
        <w:rPr>
          <w:rFonts w:ascii="Arial" w:eastAsia="Times New Roman" w:hAnsi="Arial"/>
          <w:iCs w:val="0"/>
          <w:lang w:eastAsia="pt-BR"/>
        </w:rPr>
      </w:pPr>
      <w:r w:rsidRPr="00562D7A">
        <w:rPr>
          <w:rFonts w:ascii="Arial" w:eastAsia="Times New Roman" w:hAnsi="Arial"/>
          <w:iCs w:val="0"/>
          <w:lang w:eastAsia="pt-BR"/>
        </w:rPr>
        <w:t>Não são necessárias adequações na infraestrutura tecnológica.</w:t>
      </w:r>
    </w:p>
    <w:p w14:paraId="2EE2C63A" w14:textId="77777777" w:rsidR="001F58E5" w:rsidRPr="001F58E5" w:rsidRDefault="001F58E5" w:rsidP="001F58E5">
      <w:pPr>
        <w:pStyle w:val="PargrafodaLista"/>
        <w:rPr>
          <w:rFonts w:ascii="Arial" w:eastAsia="Times New Roman" w:hAnsi="Arial"/>
          <w:b/>
          <w:bCs/>
          <w:iCs w:val="0"/>
          <w:lang w:eastAsia="pt-BR"/>
        </w:rPr>
      </w:pPr>
    </w:p>
    <w:p w14:paraId="4CDB6B32" w14:textId="77777777" w:rsidR="001F58E5" w:rsidRPr="001F58E5" w:rsidRDefault="001F58E5" w:rsidP="001F58E5">
      <w:pPr>
        <w:pStyle w:val="PargrafodaLista"/>
        <w:rPr>
          <w:rFonts w:ascii="Arial" w:eastAsia="Times New Roman" w:hAnsi="Arial"/>
          <w:b/>
          <w:bCs/>
          <w:iCs w:val="0"/>
          <w:lang w:eastAsia="pt-BR"/>
        </w:rPr>
      </w:pPr>
      <w:r w:rsidRPr="001F58E5">
        <w:rPr>
          <w:rFonts w:ascii="Arial" w:eastAsia="Times New Roman" w:hAnsi="Arial"/>
          <w:b/>
          <w:bCs/>
          <w:iCs w:val="0"/>
          <w:lang w:eastAsia="pt-BR"/>
        </w:rPr>
        <w:t>Infraestrutura elétrica</w:t>
      </w:r>
    </w:p>
    <w:p w14:paraId="18AC4BFC" w14:textId="77777777" w:rsidR="001F58E5" w:rsidRPr="001F58E5" w:rsidRDefault="001F58E5" w:rsidP="001F58E5">
      <w:pPr>
        <w:pStyle w:val="PargrafodaLista"/>
        <w:rPr>
          <w:rFonts w:ascii="Arial" w:eastAsia="Times New Roman" w:hAnsi="Arial"/>
          <w:b/>
          <w:bCs/>
          <w:iCs w:val="0"/>
          <w:lang w:eastAsia="pt-BR"/>
        </w:rPr>
      </w:pPr>
    </w:p>
    <w:p w14:paraId="24EBCED3" w14:textId="77777777" w:rsidR="001F58E5" w:rsidRPr="00562D7A" w:rsidRDefault="001F58E5" w:rsidP="001F58E5">
      <w:pPr>
        <w:pStyle w:val="PargrafodaLista"/>
        <w:rPr>
          <w:rFonts w:ascii="Arial" w:eastAsia="Times New Roman" w:hAnsi="Arial"/>
          <w:iCs w:val="0"/>
          <w:lang w:eastAsia="pt-BR"/>
        </w:rPr>
      </w:pPr>
      <w:r w:rsidRPr="00562D7A">
        <w:rPr>
          <w:rFonts w:ascii="Arial" w:eastAsia="Times New Roman" w:hAnsi="Arial"/>
          <w:iCs w:val="0"/>
          <w:lang w:eastAsia="pt-BR"/>
        </w:rPr>
        <w:t>A infraestrutura elétrica existente deve ser verificada e, se necessário, adequada para suportar as necessidades elétricas durante a execução dos serviços de recuperação e manutenção.</w:t>
      </w:r>
    </w:p>
    <w:p w14:paraId="056A4B0C" w14:textId="77777777" w:rsidR="001F58E5" w:rsidRPr="001F58E5" w:rsidRDefault="001F58E5" w:rsidP="001F58E5">
      <w:pPr>
        <w:pStyle w:val="PargrafodaLista"/>
        <w:rPr>
          <w:rFonts w:ascii="Arial" w:eastAsia="Times New Roman" w:hAnsi="Arial"/>
          <w:b/>
          <w:bCs/>
          <w:iCs w:val="0"/>
          <w:lang w:eastAsia="pt-BR"/>
        </w:rPr>
      </w:pPr>
    </w:p>
    <w:p w14:paraId="59CDCF65" w14:textId="77777777" w:rsidR="001F58E5" w:rsidRPr="001F58E5" w:rsidRDefault="001F58E5" w:rsidP="001F58E5">
      <w:pPr>
        <w:pStyle w:val="PargrafodaLista"/>
        <w:rPr>
          <w:rFonts w:ascii="Arial" w:eastAsia="Times New Roman" w:hAnsi="Arial"/>
          <w:b/>
          <w:bCs/>
          <w:iCs w:val="0"/>
          <w:lang w:eastAsia="pt-BR"/>
        </w:rPr>
      </w:pPr>
      <w:r w:rsidRPr="001F58E5">
        <w:rPr>
          <w:rFonts w:ascii="Arial" w:eastAsia="Times New Roman" w:hAnsi="Arial"/>
          <w:b/>
          <w:bCs/>
          <w:iCs w:val="0"/>
          <w:lang w:eastAsia="pt-BR"/>
        </w:rPr>
        <w:t>Espaço físico</w:t>
      </w:r>
    </w:p>
    <w:p w14:paraId="479A2CD5" w14:textId="77777777" w:rsidR="001F58E5" w:rsidRPr="001F58E5" w:rsidRDefault="001F58E5" w:rsidP="001F58E5">
      <w:pPr>
        <w:pStyle w:val="PargrafodaLista"/>
        <w:rPr>
          <w:rFonts w:ascii="Arial" w:eastAsia="Times New Roman" w:hAnsi="Arial"/>
          <w:b/>
          <w:bCs/>
          <w:iCs w:val="0"/>
          <w:lang w:eastAsia="pt-BR"/>
        </w:rPr>
      </w:pPr>
    </w:p>
    <w:p w14:paraId="00B6CABD" w14:textId="77777777" w:rsidR="001F58E5" w:rsidRPr="00562D7A" w:rsidRDefault="001F58E5" w:rsidP="001F58E5">
      <w:pPr>
        <w:pStyle w:val="PargrafodaLista"/>
        <w:rPr>
          <w:rFonts w:ascii="Arial" w:eastAsia="Times New Roman" w:hAnsi="Arial"/>
          <w:iCs w:val="0"/>
          <w:lang w:eastAsia="pt-BR"/>
        </w:rPr>
      </w:pPr>
      <w:r w:rsidRPr="00562D7A">
        <w:rPr>
          <w:rFonts w:ascii="Arial" w:eastAsia="Times New Roman" w:hAnsi="Arial"/>
          <w:iCs w:val="0"/>
          <w:lang w:eastAsia="pt-BR"/>
        </w:rPr>
        <w:t>A área destinada aos trabalhos de recuperação e manutenção dos pórticos deve ser devidamente delimitada e preparada para o início das obras, garantindo segurança e organização durante todo o processo.</w:t>
      </w:r>
    </w:p>
    <w:p w14:paraId="7F8C6296" w14:textId="77777777" w:rsidR="001F58E5" w:rsidRPr="001F58E5" w:rsidRDefault="001F58E5" w:rsidP="001F58E5">
      <w:pPr>
        <w:pStyle w:val="PargrafodaLista"/>
        <w:rPr>
          <w:rFonts w:ascii="Arial" w:eastAsia="Times New Roman" w:hAnsi="Arial"/>
          <w:b/>
          <w:bCs/>
          <w:iCs w:val="0"/>
          <w:lang w:eastAsia="pt-BR"/>
        </w:rPr>
      </w:pPr>
    </w:p>
    <w:p w14:paraId="47AF21F5" w14:textId="77777777" w:rsidR="001F58E5" w:rsidRPr="001F58E5" w:rsidRDefault="001F58E5" w:rsidP="001F58E5">
      <w:pPr>
        <w:pStyle w:val="PargrafodaLista"/>
        <w:rPr>
          <w:rFonts w:ascii="Arial" w:eastAsia="Times New Roman" w:hAnsi="Arial"/>
          <w:b/>
          <w:bCs/>
          <w:iCs w:val="0"/>
          <w:lang w:eastAsia="pt-BR"/>
        </w:rPr>
      </w:pPr>
      <w:r w:rsidRPr="001F58E5">
        <w:rPr>
          <w:rFonts w:ascii="Arial" w:eastAsia="Times New Roman" w:hAnsi="Arial"/>
          <w:b/>
          <w:bCs/>
          <w:iCs w:val="0"/>
          <w:lang w:eastAsia="pt-BR"/>
        </w:rPr>
        <w:t>Mobiliário</w:t>
      </w:r>
    </w:p>
    <w:p w14:paraId="24B696FC" w14:textId="77777777" w:rsidR="001F58E5" w:rsidRPr="001F58E5" w:rsidRDefault="001F58E5" w:rsidP="001F58E5">
      <w:pPr>
        <w:pStyle w:val="PargrafodaLista"/>
        <w:rPr>
          <w:rFonts w:ascii="Arial" w:eastAsia="Times New Roman" w:hAnsi="Arial"/>
          <w:b/>
          <w:bCs/>
          <w:iCs w:val="0"/>
          <w:lang w:eastAsia="pt-BR"/>
        </w:rPr>
      </w:pPr>
    </w:p>
    <w:p w14:paraId="0BCB195E" w14:textId="77777777" w:rsidR="001F58E5" w:rsidRPr="00562D7A" w:rsidRDefault="001F58E5" w:rsidP="001F58E5">
      <w:pPr>
        <w:pStyle w:val="PargrafodaLista"/>
        <w:rPr>
          <w:rFonts w:ascii="Arial" w:eastAsia="Times New Roman" w:hAnsi="Arial"/>
          <w:iCs w:val="0"/>
          <w:lang w:eastAsia="pt-BR"/>
        </w:rPr>
      </w:pPr>
      <w:r w:rsidRPr="00562D7A">
        <w:rPr>
          <w:rFonts w:ascii="Arial" w:eastAsia="Times New Roman" w:hAnsi="Arial"/>
          <w:iCs w:val="0"/>
          <w:lang w:eastAsia="pt-BR"/>
        </w:rPr>
        <w:t>Não há necessidade de especificação ou aquisição de mobiliário adicional, uma vez que o foco dos serviços é a recuperação e manutenção das estruturas existentes.</w:t>
      </w:r>
    </w:p>
    <w:p w14:paraId="0998DA22" w14:textId="77777777" w:rsidR="001F58E5" w:rsidRPr="00562D7A" w:rsidRDefault="001F58E5" w:rsidP="001F58E5">
      <w:pPr>
        <w:pStyle w:val="PargrafodaLista"/>
        <w:rPr>
          <w:rFonts w:ascii="Arial" w:eastAsia="Times New Roman" w:hAnsi="Arial"/>
          <w:iCs w:val="0"/>
          <w:lang w:eastAsia="pt-BR"/>
        </w:rPr>
      </w:pPr>
    </w:p>
    <w:p w14:paraId="47F4F98E" w14:textId="77777777" w:rsidR="001F58E5" w:rsidRPr="001F58E5" w:rsidRDefault="001F58E5" w:rsidP="001F58E5">
      <w:pPr>
        <w:pStyle w:val="PargrafodaLista"/>
        <w:rPr>
          <w:rFonts w:ascii="Arial" w:eastAsia="Times New Roman" w:hAnsi="Arial"/>
          <w:b/>
          <w:bCs/>
          <w:iCs w:val="0"/>
          <w:lang w:eastAsia="pt-BR"/>
        </w:rPr>
      </w:pPr>
      <w:r w:rsidRPr="001F58E5">
        <w:rPr>
          <w:rFonts w:ascii="Arial" w:eastAsia="Times New Roman" w:hAnsi="Arial"/>
          <w:b/>
          <w:bCs/>
          <w:iCs w:val="0"/>
          <w:lang w:eastAsia="pt-BR"/>
        </w:rPr>
        <w:t>Impacto ambiental</w:t>
      </w:r>
    </w:p>
    <w:p w14:paraId="1C16A710" w14:textId="77777777" w:rsidR="001F58E5" w:rsidRPr="001F58E5" w:rsidRDefault="001F58E5" w:rsidP="001F58E5">
      <w:pPr>
        <w:pStyle w:val="PargrafodaLista"/>
        <w:rPr>
          <w:rFonts w:ascii="Arial" w:eastAsia="Times New Roman" w:hAnsi="Arial"/>
          <w:b/>
          <w:bCs/>
          <w:iCs w:val="0"/>
          <w:lang w:eastAsia="pt-BR"/>
        </w:rPr>
      </w:pPr>
    </w:p>
    <w:p w14:paraId="728868B2" w14:textId="71D59C50" w:rsidR="001C0927" w:rsidRPr="00562D7A" w:rsidRDefault="001F58E5" w:rsidP="00562D7A">
      <w:pPr>
        <w:pStyle w:val="PargrafodaLista"/>
        <w:rPr>
          <w:rFonts w:ascii="Arial" w:eastAsia="Times New Roman" w:hAnsi="Arial"/>
          <w:iCs w:val="0"/>
          <w:lang w:eastAsia="pt-BR"/>
        </w:rPr>
      </w:pPr>
      <w:r w:rsidRPr="00562D7A">
        <w:rPr>
          <w:rFonts w:ascii="Arial" w:eastAsia="Times New Roman" w:hAnsi="Arial"/>
          <w:iCs w:val="0"/>
          <w:lang w:eastAsia="pt-BR"/>
        </w:rPr>
        <w:t>Deverão ser adotadas medidas para o adequado gerenciamento dos resíduos gerados durante a execução dos serviços, conforme legislação ambiental vigente, minimizando o impacto ambiental e garantindo a sustentabilidade das intervenções.</w:t>
      </w:r>
    </w:p>
    <w:p w14:paraId="76255DDC" w14:textId="77777777" w:rsidR="001C0927" w:rsidRPr="001C0927" w:rsidRDefault="001C0927" w:rsidP="001C0927">
      <w:pPr>
        <w:pStyle w:val="PargrafodaLista"/>
        <w:rPr>
          <w:rFonts w:ascii="Arial" w:eastAsia="Times New Roman" w:hAnsi="Arial"/>
          <w:b/>
          <w:bCs/>
          <w:iCs w:val="0"/>
          <w:lang w:eastAsia="pt-BR"/>
        </w:rPr>
      </w:pPr>
    </w:p>
    <w:p w14:paraId="128EC207" w14:textId="77777777" w:rsidR="001C0927" w:rsidRPr="001C0927" w:rsidRDefault="001C0927" w:rsidP="001C0927">
      <w:pPr>
        <w:pStyle w:val="PargrafodaLista"/>
        <w:rPr>
          <w:rFonts w:ascii="Arial" w:eastAsia="Times New Roman" w:hAnsi="Arial"/>
          <w:b/>
          <w:bCs/>
          <w:iCs w:val="0"/>
          <w:lang w:eastAsia="pt-BR"/>
        </w:rPr>
      </w:pPr>
      <w:r w:rsidRPr="001C0927">
        <w:rPr>
          <w:rFonts w:ascii="Arial" w:eastAsia="Times New Roman" w:hAnsi="Arial"/>
          <w:b/>
          <w:bCs/>
          <w:iCs w:val="0"/>
          <w:lang w:eastAsia="pt-BR"/>
        </w:rPr>
        <w:t>11. VIABILIDADE DA CONTRATAÇÃO</w:t>
      </w:r>
    </w:p>
    <w:p w14:paraId="09B638D3" w14:textId="77777777" w:rsidR="001C0927" w:rsidRPr="001C0927" w:rsidRDefault="001C0927" w:rsidP="001C0927">
      <w:pPr>
        <w:pStyle w:val="PargrafodaLista"/>
        <w:rPr>
          <w:rFonts w:ascii="Arial" w:eastAsia="Times New Roman" w:hAnsi="Arial"/>
          <w:b/>
          <w:bCs/>
          <w:iCs w:val="0"/>
          <w:lang w:eastAsia="pt-BR"/>
        </w:rPr>
      </w:pPr>
    </w:p>
    <w:p w14:paraId="3D6A4274" w14:textId="22F177FE" w:rsidR="001C0927" w:rsidRPr="00562D7A" w:rsidRDefault="001C0927" w:rsidP="001C0927">
      <w:pPr>
        <w:pStyle w:val="PargrafodaLista"/>
        <w:rPr>
          <w:rFonts w:ascii="Arial" w:eastAsia="Times New Roman" w:hAnsi="Arial"/>
          <w:iCs w:val="0"/>
          <w:lang w:eastAsia="pt-BR"/>
        </w:rPr>
      </w:pPr>
      <w:r w:rsidRPr="00562D7A">
        <w:rPr>
          <w:rFonts w:ascii="Arial" w:eastAsia="Times New Roman" w:hAnsi="Arial"/>
          <w:iCs w:val="0"/>
          <w:lang w:eastAsia="pt-BR"/>
        </w:rPr>
        <w:t>Os estudos preliminares indicam que a contratação da empresa de engenharia para a execução do serviço de recuperação e manutenção dos pórticos do pátio da feira, localizado no município de Paudalho/PE, é viável tecnicamente e fundamentadamente necessária. Tal iniciativa visa não apenas preservar um patrimônio importante para a comunidade local, mas também promover a conservação e o desenvolvimento social e econômico da região. Dessa forma, declara-se viável a contratação pretendida.</w:t>
      </w:r>
    </w:p>
    <w:p w14:paraId="004FAC0D" w14:textId="77777777" w:rsidR="001C0927" w:rsidRDefault="001C0927" w:rsidP="001C0927">
      <w:pPr>
        <w:pStyle w:val="PargrafodaLista"/>
        <w:rPr>
          <w:rFonts w:ascii="Arial" w:eastAsia="Times New Roman" w:hAnsi="Arial"/>
          <w:b/>
          <w:bCs/>
          <w:iCs w:val="0"/>
          <w:lang w:eastAsia="pt-BR"/>
        </w:rPr>
      </w:pPr>
    </w:p>
    <w:p w14:paraId="3F6C884E" w14:textId="77777777" w:rsidR="00562D7A" w:rsidRDefault="00EE3578" w:rsidP="00562D7A">
      <w:pPr>
        <w:pStyle w:val="PargrafodaLista"/>
        <w:rPr>
          <w:rFonts w:ascii="Arial" w:eastAsia="Times New Roman" w:hAnsi="Arial"/>
          <w:b/>
          <w:bCs/>
          <w:iCs w:val="0"/>
          <w:lang w:eastAsia="pt-BR"/>
        </w:rPr>
      </w:pPr>
      <w:r>
        <w:rPr>
          <w:rFonts w:ascii="Arial" w:eastAsia="Times New Roman" w:hAnsi="Arial"/>
          <w:b/>
          <w:bCs/>
          <w:iCs w:val="0"/>
          <w:lang w:eastAsia="pt-BR"/>
        </w:rPr>
        <w:t xml:space="preserve">                                                                                                      </w:t>
      </w:r>
    </w:p>
    <w:p w14:paraId="78CE3FE9" w14:textId="77777777" w:rsidR="00562D7A" w:rsidRDefault="00562D7A" w:rsidP="00562D7A">
      <w:pPr>
        <w:pStyle w:val="PargrafodaLista"/>
        <w:rPr>
          <w:rFonts w:ascii="Arial" w:eastAsia="Times New Roman" w:hAnsi="Arial"/>
          <w:b/>
          <w:bCs/>
          <w:iCs w:val="0"/>
          <w:lang w:eastAsia="pt-BR"/>
        </w:rPr>
      </w:pPr>
    </w:p>
    <w:p w14:paraId="34AD5312" w14:textId="77777777" w:rsidR="00562D7A" w:rsidRDefault="00562D7A" w:rsidP="00562D7A">
      <w:pPr>
        <w:pStyle w:val="PargrafodaLista"/>
        <w:rPr>
          <w:rFonts w:ascii="Arial" w:eastAsia="Times New Roman" w:hAnsi="Arial"/>
          <w:b/>
          <w:bCs/>
          <w:iCs w:val="0"/>
          <w:lang w:eastAsia="pt-BR"/>
        </w:rPr>
      </w:pPr>
    </w:p>
    <w:p w14:paraId="7B31A113" w14:textId="77777777" w:rsidR="00562D7A" w:rsidRDefault="00562D7A" w:rsidP="00562D7A">
      <w:pPr>
        <w:pStyle w:val="PargrafodaLista"/>
        <w:rPr>
          <w:rFonts w:ascii="Arial" w:eastAsia="Times New Roman" w:hAnsi="Arial"/>
          <w:b/>
          <w:bCs/>
          <w:iCs w:val="0"/>
          <w:lang w:eastAsia="pt-BR"/>
        </w:rPr>
      </w:pPr>
    </w:p>
    <w:p w14:paraId="462AE393" w14:textId="77777777" w:rsidR="00562D7A" w:rsidRDefault="00562D7A" w:rsidP="00562D7A">
      <w:pPr>
        <w:pStyle w:val="PargrafodaLista"/>
        <w:rPr>
          <w:rFonts w:ascii="Arial" w:eastAsia="Times New Roman" w:hAnsi="Arial"/>
          <w:b/>
          <w:bCs/>
          <w:iCs w:val="0"/>
          <w:lang w:eastAsia="pt-BR"/>
        </w:rPr>
      </w:pPr>
    </w:p>
    <w:p w14:paraId="4170FF72" w14:textId="77777777" w:rsidR="00562D7A" w:rsidRDefault="00562D7A" w:rsidP="00562D7A">
      <w:pPr>
        <w:pStyle w:val="PargrafodaLista"/>
        <w:rPr>
          <w:rFonts w:ascii="Arial" w:eastAsia="Times New Roman" w:hAnsi="Arial"/>
          <w:b/>
          <w:bCs/>
          <w:iCs w:val="0"/>
          <w:lang w:eastAsia="pt-BR"/>
        </w:rPr>
      </w:pPr>
    </w:p>
    <w:p w14:paraId="775A030A" w14:textId="77777777" w:rsidR="00562D7A" w:rsidRDefault="00562D7A" w:rsidP="00562D7A">
      <w:pPr>
        <w:pStyle w:val="PargrafodaLista"/>
        <w:rPr>
          <w:rFonts w:ascii="Arial" w:eastAsia="Times New Roman" w:hAnsi="Arial"/>
          <w:b/>
          <w:bCs/>
          <w:iCs w:val="0"/>
          <w:lang w:eastAsia="pt-BR"/>
        </w:rPr>
      </w:pPr>
    </w:p>
    <w:p w14:paraId="7A5FC1D1" w14:textId="77777777" w:rsidR="00562D7A" w:rsidRDefault="00562D7A" w:rsidP="00562D7A">
      <w:pPr>
        <w:pStyle w:val="PargrafodaLista"/>
        <w:rPr>
          <w:rFonts w:ascii="Arial" w:eastAsia="Times New Roman" w:hAnsi="Arial"/>
          <w:b/>
          <w:bCs/>
          <w:iCs w:val="0"/>
          <w:lang w:eastAsia="pt-BR"/>
        </w:rPr>
      </w:pPr>
    </w:p>
    <w:p w14:paraId="542874FA" w14:textId="77777777" w:rsidR="00562D7A" w:rsidRDefault="00562D7A" w:rsidP="00562D7A">
      <w:pPr>
        <w:pStyle w:val="PargrafodaLista"/>
        <w:rPr>
          <w:rFonts w:ascii="Arial" w:eastAsia="Times New Roman" w:hAnsi="Arial"/>
          <w:b/>
          <w:bCs/>
          <w:iCs w:val="0"/>
          <w:lang w:eastAsia="pt-BR"/>
        </w:rPr>
      </w:pPr>
    </w:p>
    <w:p w14:paraId="751B41E1" w14:textId="77777777" w:rsidR="00562D7A" w:rsidRDefault="00562D7A" w:rsidP="00562D7A">
      <w:pPr>
        <w:pStyle w:val="PargrafodaLista"/>
        <w:rPr>
          <w:rFonts w:ascii="Arial" w:eastAsia="Times New Roman" w:hAnsi="Arial"/>
          <w:b/>
          <w:bCs/>
          <w:iCs w:val="0"/>
          <w:lang w:eastAsia="pt-BR"/>
        </w:rPr>
      </w:pPr>
    </w:p>
    <w:p w14:paraId="5E5D5529" w14:textId="3072AFBF" w:rsidR="00562D7A" w:rsidRPr="00562D7A" w:rsidRDefault="00562D7A" w:rsidP="00562D7A">
      <w:pPr>
        <w:pStyle w:val="PargrafodaLista"/>
        <w:rPr>
          <w:rFonts w:ascii="Arial" w:eastAsia="Times New Roman" w:hAnsi="Arial"/>
          <w:b/>
          <w:bCs/>
          <w:iCs w:val="0"/>
          <w:lang w:eastAsia="pt-BR"/>
        </w:rPr>
      </w:pPr>
      <w:r>
        <w:rPr>
          <w:rFonts w:ascii="Arial" w:eastAsia="Times New Roman" w:hAnsi="Arial"/>
          <w:b/>
          <w:bCs/>
          <w:iCs w:val="0"/>
          <w:lang w:eastAsia="pt-BR"/>
        </w:rPr>
        <w:t xml:space="preserve">                                                                                                    </w:t>
      </w:r>
      <w:r w:rsidR="00EE3578">
        <w:rPr>
          <w:rFonts w:ascii="Arial" w:eastAsia="Times New Roman" w:hAnsi="Arial"/>
          <w:b/>
          <w:bCs/>
          <w:iCs w:val="0"/>
          <w:lang w:eastAsia="pt-BR"/>
        </w:rPr>
        <w:t xml:space="preserve"> </w:t>
      </w:r>
      <w:r w:rsidRPr="00562D7A">
        <w:rPr>
          <w:rFonts w:ascii="Arial" w:eastAsia="Times New Roman" w:hAnsi="Arial"/>
          <w:b/>
          <w:bCs/>
          <w:iCs w:val="0"/>
          <w:lang w:eastAsia="pt-BR"/>
        </w:rPr>
        <w:t xml:space="preserve">   </w:t>
      </w:r>
      <w:r w:rsidR="00EE3578" w:rsidRPr="00562D7A">
        <w:rPr>
          <w:rFonts w:ascii="Arial" w:eastAsia="Times New Roman" w:hAnsi="Arial"/>
          <w:b/>
          <w:bCs/>
          <w:iCs w:val="0"/>
          <w:lang w:eastAsia="pt-BR"/>
        </w:rPr>
        <w:t xml:space="preserve"> </w:t>
      </w:r>
      <w:r w:rsidR="003B15D3">
        <w:t>Paudalho</w:t>
      </w:r>
      <w:r w:rsidR="0000318C" w:rsidRPr="00B83E51">
        <w:t xml:space="preserve">, </w:t>
      </w:r>
      <w:r w:rsidR="00391E40">
        <w:t>0</w:t>
      </w:r>
      <w:r w:rsidR="007B572C">
        <w:t>4</w:t>
      </w:r>
      <w:r w:rsidR="001A1FA5">
        <w:t xml:space="preserve"> </w:t>
      </w:r>
      <w:r w:rsidR="0000318C" w:rsidRPr="00B83E51">
        <w:t>de</w:t>
      </w:r>
      <w:r w:rsidR="00C8736A" w:rsidRPr="00B83E51">
        <w:t xml:space="preserve"> </w:t>
      </w:r>
      <w:r w:rsidR="00391E40">
        <w:t>julho</w:t>
      </w:r>
      <w:r w:rsidR="00826124" w:rsidRPr="00B83E51">
        <w:t xml:space="preserve"> de 2</w:t>
      </w:r>
      <w:r>
        <w:t>024</w:t>
      </w:r>
    </w:p>
    <w:p w14:paraId="31218F0D" w14:textId="77777777" w:rsidR="00562D7A" w:rsidRDefault="00562D7A" w:rsidP="00E913E7">
      <w:pPr>
        <w:autoSpaceDE w:val="0"/>
        <w:spacing w:after="0" w:line="240" w:lineRule="auto"/>
        <w:jc w:val="center"/>
        <w:rPr>
          <w:rFonts w:eastAsia="MS Mincho"/>
          <w:i/>
          <w:iCs w:val="0"/>
          <w:lang w:eastAsia="en-US"/>
        </w:rPr>
      </w:pPr>
    </w:p>
    <w:p w14:paraId="29F9688B" w14:textId="77777777" w:rsidR="00562D7A" w:rsidRDefault="00562D7A" w:rsidP="00E913E7">
      <w:pPr>
        <w:autoSpaceDE w:val="0"/>
        <w:spacing w:after="0" w:line="240" w:lineRule="auto"/>
        <w:jc w:val="center"/>
        <w:rPr>
          <w:rFonts w:eastAsia="MS Mincho"/>
          <w:i/>
          <w:iCs w:val="0"/>
          <w:lang w:eastAsia="en-US"/>
        </w:rPr>
      </w:pPr>
    </w:p>
    <w:p w14:paraId="6DDFF242" w14:textId="77777777" w:rsidR="00562D7A" w:rsidRDefault="00562D7A" w:rsidP="00E913E7">
      <w:pPr>
        <w:autoSpaceDE w:val="0"/>
        <w:spacing w:after="0" w:line="240" w:lineRule="auto"/>
        <w:jc w:val="center"/>
        <w:rPr>
          <w:rFonts w:eastAsia="MS Mincho"/>
          <w:i/>
          <w:iCs w:val="0"/>
          <w:lang w:eastAsia="en-US"/>
        </w:rPr>
      </w:pPr>
    </w:p>
    <w:p w14:paraId="7CB39ACF" w14:textId="77777777" w:rsidR="00562D7A" w:rsidRDefault="00562D7A" w:rsidP="00E913E7">
      <w:pPr>
        <w:autoSpaceDE w:val="0"/>
        <w:spacing w:after="0" w:line="240" w:lineRule="auto"/>
        <w:jc w:val="center"/>
        <w:rPr>
          <w:rFonts w:eastAsia="MS Mincho"/>
          <w:i/>
          <w:iCs w:val="0"/>
          <w:lang w:eastAsia="en-US"/>
        </w:rPr>
      </w:pPr>
    </w:p>
    <w:p w14:paraId="67FBB9DA" w14:textId="77777777" w:rsidR="00562D7A" w:rsidRDefault="00562D7A" w:rsidP="00E913E7">
      <w:pPr>
        <w:autoSpaceDE w:val="0"/>
        <w:spacing w:after="0" w:line="240" w:lineRule="auto"/>
        <w:jc w:val="center"/>
        <w:rPr>
          <w:rFonts w:eastAsia="MS Mincho"/>
          <w:i/>
          <w:iCs w:val="0"/>
          <w:lang w:eastAsia="en-US"/>
        </w:rPr>
      </w:pPr>
    </w:p>
    <w:p w14:paraId="45069DF6" w14:textId="77777777" w:rsidR="00562D7A" w:rsidRDefault="00562D7A" w:rsidP="00E913E7">
      <w:pPr>
        <w:autoSpaceDE w:val="0"/>
        <w:spacing w:after="0" w:line="240" w:lineRule="auto"/>
        <w:jc w:val="center"/>
        <w:rPr>
          <w:rFonts w:eastAsia="MS Mincho"/>
          <w:i/>
          <w:iCs w:val="0"/>
          <w:lang w:eastAsia="en-US"/>
        </w:rPr>
      </w:pPr>
    </w:p>
    <w:p w14:paraId="12887887" w14:textId="77777777" w:rsidR="00562D7A" w:rsidRDefault="00562D7A" w:rsidP="00E913E7">
      <w:pPr>
        <w:autoSpaceDE w:val="0"/>
        <w:spacing w:after="0" w:line="240" w:lineRule="auto"/>
        <w:jc w:val="center"/>
        <w:rPr>
          <w:rFonts w:eastAsia="MS Mincho"/>
          <w:i/>
          <w:iCs w:val="0"/>
          <w:lang w:eastAsia="en-US"/>
        </w:rPr>
      </w:pPr>
    </w:p>
    <w:p w14:paraId="2EBF12C6" w14:textId="77777777" w:rsidR="00562D7A" w:rsidRDefault="00562D7A" w:rsidP="00E913E7">
      <w:pPr>
        <w:autoSpaceDE w:val="0"/>
        <w:spacing w:after="0" w:line="240" w:lineRule="auto"/>
        <w:jc w:val="center"/>
        <w:rPr>
          <w:rFonts w:eastAsia="MS Mincho"/>
          <w:i/>
          <w:iCs w:val="0"/>
          <w:lang w:eastAsia="en-US"/>
        </w:rPr>
      </w:pPr>
    </w:p>
    <w:p w14:paraId="7B732CB1" w14:textId="77777777" w:rsidR="00562D7A" w:rsidRDefault="00562D7A" w:rsidP="00E913E7">
      <w:pPr>
        <w:autoSpaceDE w:val="0"/>
        <w:spacing w:after="0" w:line="240" w:lineRule="auto"/>
        <w:jc w:val="center"/>
        <w:rPr>
          <w:rFonts w:eastAsia="MS Mincho"/>
          <w:i/>
          <w:iCs w:val="0"/>
          <w:lang w:eastAsia="en-US"/>
        </w:rPr>
      </w:pPr>
    </w:p>
    <w:p w14:paraId="1F775E8B" w14:textId="77777777" w:rsidR="00562D7A" w:rsidRDefault="00562D7A" w:rsidP="00E913E7">
      <w:pPr>
        <w:autoSpaceDE w:val="0"/>
        <w:spacing w:after="0" w:line="240" w:lineRule="auto"/>
        <w:jc w:val="center"/>
        <w:rPr>
          <w:rFonts w:eastAsia="MS Mincho"/>
          <w:i/>
          <w:iCs w:val="0"/>
          <w:lang w:eastAsia="en-US"/>
        </w:rPr>
      </w:pPr>
    </w:p>
    <w:p w14:paraId="6A20FD41" w14:textId="77777777" w:rsidR="00562D7A" w:rsidRDefault="00562D7A" w:rsidP="00E913E7">
      <w:pPr>
        <w:autoSpaceDE w:val="0"/>
        <w:spacing w:after="0" w:line="240" w:lineRule="auto"/>
        <w:jc w:val="center"/>
        <w:rPr>
          <w:rFonts w:eastAsia="MS Mincho"/>
          <w:i/>
          <w:iCs w:val="0"/>
          <w:lang w:eastAsia="en-US"/>
        </w:rPr>
      </w:pPr>
    </w:p>
    <w:p w14:paraId="4E54B434" w14:textId="6F79AD47" w:rsidR="00E913E7" w:rsidRDefault="00E913E7" w:rsidP="00E913E7">
      <w:pPr>
        <w:autoSpaceDE w:val="0"/>
        <w:spacing w:after="0" w:line="240" w:lineRule="auto"/>
        <w:jc w:val="center"/>
        <w:rPr>
          <w:rFonts w:eastAsia="MS Mincho"/>
          <w:i/>
          <w:iCs w:val="0"/>
          <w:lang w:eastAsia="en-US"/>
        </w:rPr>
      </w:pPr>
      <w:r>
        <w:rPr>
          <w:rFonts w:eastAsia="MS Mincho"/>
          <w:i/>
          <w:iCs w:val="0"/>
          <w:lang w:eastAsia="en-US"/>
        </w:rPr>
        <w:t>____________________________</w:t>
      </w:r>
    </w:p>
    <w:p w14:paraId="2291FDCB" w14:textId="77777777" w:rsidR="00E913E7" w:rsidRPr="000F5634" w:rsidRDefault="00E913E7" w:rsidP="00E913E7">
      <w:pPr>
        <w:autoSpaceDE w:val="0"/>
        <w:spacing w:after="0" w:line="240" w:lineRule="auto"/>
        <w:jc w:val="center"/>
        <w:rPr>
          <w:rFonts w:eastAsia="MS Mincho"/>
          <w:b/>
          <w:bCs/>
          <w:lang w:eastAsia="en-US"/>
        </w:rPr>
      </w:pPr>
      <w:r w:rsidRPr="000F5634">
        <w:rPr>
          <w:rFonts w:eastAsia="MS Mincho"/>
          <w:b/>
          <w:bCs/>
          <w:lang w:eastAsia="en-US"/>
        </w:rPr>
        <w:t>Paulo Vanderlei de Mendonça Filho</w:t>
      </w:r>
    </w:p>
    <w:p w14:paraId="55C2127C" w14:textId="77777777" w:rsidR="00E913E7" w:rsidRPr="000F5634" w:rsidRDefault="00E913E7" w:rsidP="00E913E7">
      <w:pPr>
        <w:autoSpaceDE w:val="0"/>
        <w:spacing w:after="0" w:line="240" w:lineRule="auto"/>
        <w:jc w:val="center"/>
        <w:rPr>
          <w:rFonts w:eastAsia="MS Mincho"/>
          <w:i/>
          <w:iCs w:val="0"/>
          <w:lang w:eastAsia="en-US"/>
        </w:rPr>
      </w:pPr>
      <w:r w:rsidRPr="000F5634">
        <w:rPr>
          <w:rFonts w:eastAsia="MS Mincho"/>
          <w:i/>
          <w:iCs w:val="0"/>
          <w:lang w:eastAsia="en-US"/>
        </w:rPr>
        <w:t>Engenheiro Civil</w:t>
      </w:r>
    </w:p>
    <w:p w14:paraId="114C12AA" w14:textId="77777777" w:rsidR="00E913E7" w:rsidRDefault="00E913E7" w:rsidP="00E913E7">
      <w:pPr>
        <w:autoSpaceDE w:val="0"/>
        <w:spacing w:after="0" w:line="240" w:lineRule="auto"/>
        <w:jc w:val="center"/>
        <w:rPr>
          <w:rFonts w:eastAsia="MS Mincho"/>
          <w:i/>
          <w:iCs w:val="0"/>
          <w:lang w:eastAsia="en-US"/>
        </w:rPr>
      </w:pPr>
      <w:r w:rsidRPr="000F5634">
        <w:rPr>
          <w:rFonts w:eastAsia="MS Mincho"/>
          <w:i/>
          <w:iCs w:val="0"/>
          <w:lang w:eastAsia="en-US"/>
        </w:rPr>
        <w:t>Mat.: 41.498</w:t>
      </w:r>
    </w:p>
    <w:p w14:paraId="2E74C1A6" w14:textId="77777777" w:rsidR="00E913E7" w:rsidRDefault="00E913E7" w:rsidP="00E913E7">
      <w:pPr>
        <w:autoSpaceDE w:val="0"/>
        <w:spacing w:after="0" w:line="360" w:lineRule="auto"/>
        <w:jc w:val="center"/>
        <w:rPr>
          <w:rFonts w:eastAsia="MS Mincho"/>
          <w:i/>
          <w:iCs w:val="0"/>
          <w:lang w:eastAsia="en-US"/>
        </w:rPr>
      </w:pPr>
    </w:p>
    <w:p w14:paraId="3CBF35C9" w14:textId="77777777" w:rsidR="00E913E7" w:rsidRDefault="00E913E7" w:rsidP="00E913E7">
      <w:pPr>
        <w:autoSpaceDE w:val="0"/>
        <w:spacing w:after="0" w:line="360" w:lineRule="auto"/>
        <w:jc w:val="center"/>
        <w:rPr>
          <w:rFonts w:eastAsia="MS Mincho"/>
          <w:i/>
          <w:iCs w:val="0"/>
          <w:lang w:eastAsia="en-US"/>
        </w:rPr>
      </w:pPr>
    </w:p>
    <w:p w14:paraId="0E7F3BF6" w14:textId="77777777" w:rsidR="00E913E7" w:rsidRDefault="00E913E7" w:rsidP="00E913E7">
      <w:pPr>
        <w:autoSpaceDE w:val="0"/>
        <w:spacing w:after="0" w:line="240" w:lineRule="auto"/>
        <w:jc w:val="center"/>
        <w:rPr>
          <w:rFonts w:eastAsia="MS Mincho"/>
          <w:i/>
          <w:iCs w:val="0"/>
          <w:lang w:eastAsia="en-US"/>
        </w:rPr>
      </w:pPr>
      <w:r>
        <w:rPr>
          <w:rFonts w:eastAsia="MS Mincho"/>
          <w:i/>
          <w:iCs w:val="0"/>
          <w:lang w:eastAsia="en-US"/>
        </w:rPr>
        <w:t>____________________________</w:t>
      </w:r>
    </w:p>
    <w:p w14:paraId="422BFAF9" w14:textId="77777777" w:rsidR="00E913E7" w:rsidRPr="000F5634" w:rsidRDefault="00E913E7" w:rsidP="00E913E7">
      <w:pPr>
        <w:autoSpaceDE w:val="0"/>
        <w:spacing w:after="0" w:line="240" w:lineRule="auto"/>
        <w:jc w:val="center"/>
        <w:rPr>
          <w:rFonts w:eastAsia="MS Mincho"/>
          <w:b/>
          <w:bCs/>
          <w:lang w:eastAsia="en-US"/>
        </w:rPr>
      </w:pPr>
      <w:r w:rsidRPr="000F5634">
        <w:rPr>
          <w:rFonts w:eastAsia="MS Mincho"/>
          <w:b/>
          <w:bCs/>
          <w:lang w:eastAsia="en-US"/>
        </w:rPr>
        <w:t>Carlos Pinheiro Campos Gouveia</w:t>
      </w:r>
    </w:p>
    <w:p w14:paraId="2C47FB8C" w14:textId="77777777" w:rsidR="00E913E7" w:rsidRPr="000F5634" w:rsidRDefault="00E913E7" w:rsidP="00E913E7">
      <w:pPr>
        <w:autoSpaceDE w:val="0"/>
        <w:spacing w:after="0" w:line="240" w:lineRule="auto"/>
        <w:jc w:val="center"/>
        <w:rPr>
          <w:rFonts w:eastAsia="MS Mincho"/>
          <w:i/>
          <w:iCs w:val="0"/>
          <w:lang w:eastAsia="en-US"/>
        </w:rPr>
      </w:pPr>
      <w:r w:rsidRPr="000F5634">
        <w:rPr>
          <w:rFonts w:eastAsia="MS Mincho"/>
          <w:i/>
          <w:iCs w:val="0"/>
          <w:lang w:eastAsia="en-US"/>
        </w:rPr>
        <w:t>Sec. De Desenvolvimento urbano e Meio Ambiente</w:t>
      </w:r>
    </w:p>
    <w:p w14:paraId="608A0293" w14:textId="77777777" w:rsidR="00E913E7" w:rsidRPr="000F5634" w:rsidRDefault="00E913E7" w:rsidP="00E913E7">
      <w:pPr>
        <w:autoSpaceDE w:val="0"/>
        <w:spacing w:after="0" w:line="240" w:lineRule="auto"/>
        <w:jc w:val="center"/>
        <w:rPr>
          <w:rFonts w:eastAsia="MS Mincho"/>
          <w:i/>
          <w:iCs w:val="0"/>
          <w:lang w:eastAsia="en-US"/>
        </w:rPr>
      </w:pPr>
      <w:r w:rsidRPr="000F5634">
        <w:rPr>
          <w:rFonts w:eastAsia="MS Mincho"/>
          <w:i/>
          <w:iCs w:val="0"/>
          <w:lang w:eastAsia="en-US"/>
        </w:rPr>
        <w:t>Mat.: 48.911</w:t>
      </w:r>
    </w:p>
    <w:p w14:paraId="53B58ABD" w14:textId="77777777" w:rsidR="00826124" w:rsidRPr="00106ECB" w:rsidRDefault="00826124" w:rsidP="005F3E56"/>
    <w:sectPr w:rsidR="00826124" w:rsidRPr="00106ECB" w:rsidSect="00D21A24">
      <w:headerReference w:type="default" r:id="rId8"/>
      <w:footerReference w:type="default" r:id="rId9"/>
      <w:pgSz w:w="11920" w:h="16840"/>
      <w:pgMar w:top="1278" w:right="863" w:bottom="1134" w:left="1134" w:header="0" w:footer="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403328C" w14:textId="77777777" w:rsidR="0005574C" w:rsidRDefault="0005574C" w:rsidP="005F3E56">
      <w:r>
        <w:separator/>
      </w:r>
    </w:p>
    <w:p w14:paraId="19B706CB" w14:textId="77777777" w:rsidR="0005574C" w:rsidRDefault="0005574C" w:rsidP="005F3E56"/>
  </w:endnote>
  <w:endnote w:type="continuationSeparator" w:id="0">
    <w:p w14:paraId="2CCE5A9C" w14:textId="77777777" w:rsidR="0005574C" w:rsidRDefault="0005574C" w:rsidP="005F3E56">
      <w:r>
        <w:continuationSeparator/>
      </w:r>
    </w:p>
    <w:p w14:paraId="0376E300" w14:textId="77777777" w:rsidR="0005574C" w:rsidRDefault="0005574C" w:rsidP="005F3E5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MT">
    <w:altName w:val="Arial"/>
    <w:charset w:val="01"/>
    <w:family w:val="swiss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AC1392" w14:textId="77777777" w:rsidR="003E05D7" w:rsidRDefault="003E05D7" w:rsidP="005F3E56"/>
  <w:p w14:paraId="61760782" w14:textId="77777777" w:rsidR="006A2D89" w:rsidRDefault="006A2D89" w:rsidP="005F3E56"/>
  <w:p w14:paraId="665AC962" w14:textId="77777777" w:rsidR="00E50689" w:rsidRDefault="00E50689" w:rsidP="005F3E5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6448E51" w14:textId="77777777" w:rsidR="0005574C" w:rsidRDefault="0005574C" w:rsidP="005F3E56">
      <w:r>
        <w:separator/>
      </w:r>
    </w:p>
    <w:p w14:paraId="7F149090" w14:textId="77777777" w:rsidR="0005574C" w:rsidRDefault="0005574C" w:rsidP="005F3E56"/>
  </w:footnote>
  <w:footnote w:type="continuationSeparator" w:id="0">
    <w:p w14:paraId="7F8A7D59" w14:textId="77777777" w:rsidR="0005574C" w:rsidRDefault="0005574C" w:rsidP="005F3E56">
      <w:r>
        <w:continuationSeparator/>
      </w:r>
    </w:p>
    <w:p w14:paraId="7EF7B45E" w14:textId="77777777" w:rsidR="0005574C" w:rsidRDefault="0005574C" w:rsidP="005F3E5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471761" w14:textId="43C432B6" w:rsidR="003575ED" w:rsidRDefault="00E913E7" w:rsidP="005F3E56">
    <w:pPr>
      <w:pStyle w:val="Cabealho"/>
      <w:rPr>
        <w:sz w:val="26"/>
        <w:szCs w:val="26"/>
      </w:rPr>
    </w:pPr>
    <w:r>
      <w:rPr>
        <w:noProof/>
      </w:rPr>
      <w:drawing>
        <wp:anchor distT="0" distB="0" distL="114300" distR="114300" simplePos="0" relativeHeight="251661312" behindDoc="0" locked="0" layoutInCell="1" allowOverlap="1" wp14:anchorId="3C0C4CE1" wp14:editId="0F0EEC9F">
          <wp:simplePos x="0" y="0"/>
          <wp:positionH relativeFrom="column">
            <wp:posOffset>-470535</wp:posOffset>
          </wp:positionH>
          <wp:positionV relativeFrom="paragraph">
            <wp:posOffset>27940</wp:posOffset>
          </wp:positionV>
          <wp:extent cx="676275" cy="676275"/>
          <wp:effectExtent l="0" t="0" r="9525" b="9525"/>
          <wp:wrapNone/>
          <wp:docPr id="1319969345" name="Imagem 3" descr="Descrição: C:\Users\PC03\Downloads\Logo final face-05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37" descr="Descrição: C:\Users\PC03\Downloads\Logo final face-05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6275" cy="6762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814ABA2" w14:textId="4A985AD7" w:rsidR="00E50689" w:rsidRPr="00E913E7" w:rsidRDefault="00E913E7" w:rsidP="00E913E7">
    <w:pPr>
      <w:pStyle w:val="Cabealho"/>
      <w:rPr>
        <w:b w:val="0"/>
        <w:bCs/>
        <w:sz w:val="24"/>
        <w:szCs w:val="24"/>
      </w:rPr>
    </w:pPr>
    <w:r w:rsidRPr="00E913E7">
      <w:rPr>
        <w:sz w:val="26"/>
        <w:szCs w:val="26"/>
      </w:rPr>
      <w:t>PREFEITURA MUNICIPAL DE PAUDALHO/PE</w:t>
    </w:r>
    <w:r>
      <w:rPr>
        <w:sz w:val="26"/>
        <w:szCs w:val="26"/>
      </w:rPr>
      <w:br/>
    </w:r>
    <w:r w:rsidRPr="00E913E7">
      <w:rPr>
        <w:sz w:val="24"/>
        <w:szCs w:val="24"/>
      </w:rPr>
      <w:t>SECRETARIA DE DESENVOLVIMENTO URBANO E MEIO AMBIENTE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8E2F27"/>
    <w:multiLevelType w:val="multilevel"/>
    <w:tmpl w:val="EB664C62"/>
    <w:lvl w:ilvl="0">
      <w:start w:val="3"/>
      <w:numFmt w:val="decimal"/>
      <w:lvlText w:val="%1.0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ascii="Arial" w:eastAsia="Times New Roman" w:hAnsi="Arial" w:cs="Times New Roman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05B108CD"/>
    <w:multiLevelType w:val="hybridMultilevel"/>
    <w:tmpl w:val="BA32975E"/>
    <w:lvl w:ilvl="0" w:tplc="0416000F">
      <w:start w:val="1"/>
      <w:numFmt w:val="decimal"/>
      <w:lvlText w:val="%1."/>
      <w:lvlJc w:val="left"/>
      <w:pPr>
        <w:ind w:left="1080" w:hanging="360"/>
      </w:p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F835782"/>
    <w:multiLevelType w:val="multilevel"/>
    <w:tmpl w:val="9BF0BAB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03453AA"/>
    <w:multiLevelType w:val="hybridMultilevel"/>
    <w:tmpl w:val="FAFAEF4A"/>
    <w:lvl w:ilvl="0" w:tplc="0416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141E7509"/>
    <w:multiLevelType w:val="multilevel"/>
    <w:tmpl w:val="DFBE3578"/>
    <w:lvl w:ilvl="0">
      <w:start w:val="15"/>
      <w:numFmt w:val="decimal"/>
      <w:lvlText w:val="%1.0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51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5" w15:restartNumberingAfterBreak="0">
    <w:nsid w:val="17E610FE"/>
    <w:multiLevelType w:val="multilevel"/>
    <w:tmpl w:val="6AF82A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1440" w:hanging="1080"/>
      </w:pPr>
      <w:rPr>
        <w:rFonts w:ascii="Symbol" w:hAnsi="Symbol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6" w15:restartNumberingAfterBreak="0">
    <w:nsid w:val="1D5C100D"/>
    <w:multiLevelType w:val="multilevel"/>
    <w:tmpl w:val="B07E5C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  <w:b w:val="0"/>
        <w:i w:val="0"/>
        <w:iCs/>
        <w:strike w:val="0"/>
        <w:dstrike w:val="0"/>
        <w:color w:val="auto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rFonts w:hint="default"/>
        <w:b w:val="0"/>
        <w:i w:val="0"/>
        <w:iCs/>
        <w:color w:val="auto"/>
        <w:u w:val="none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  <w:i w:val="0"/>
        <w:iCs/>
        <w:color w:val="auto"/>
      </w:rPr>
    </w:lvl>
    <w:lvl w:ilvl="4">
      <w:start w:val="1"/>
      <w:numFmt w:val="lowerLetter"/>
      <w:lvlText w:val="%5)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16276D0"/>
    <w:multiLevelType w:val="hybridMultilevel"/>
    <w:tmpl w:val="609CB264"/>
    <w:lvl w:ilvl="0" w:tplc="5E985C0C">
      <w:start w:val="1"/>
      <w:numFmt w:val="lowerLetter"/>
      <w:pStyle w:val="SemEspaamento"/>
      <w:lvlText w:val="%1)"/>
      <w:lvlJc w:val="left"/>
      <w:pPr>
        <w:ind w:left="1080" w:hanging="360"/>
      </w:p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1BA0FB4"/>
    <w:multiLevelType w:val="hybridMultilevel"/>
    <w:tmpl w:val="AA68CD2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F534A8"/>
    <w:multiLevelType w:val="hybridMultilevel"/>
    <w:tmpl w:val="A4FA7F2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FA7930"/>
    <w:multiLevelType w:val="hybridMultilevel"/>
    <w:tmpl w:val="7E3E7FBA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3B7ACC"/>
    <w:multiLevelType w:val="hybridMultilevel"/>
    <w:tmpl w:val="28B03B80"/>
    <w:lvl w:ilvl="0" w:tplc="0416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3B5B60F1"/>
    <w:multiLevelType w:val="multilevel"/>
    <w:tmpl w:val="92ECDBCC"/>
    <w:lvl w:ilvl="0">
      <w:start w:val="14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04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12" w:hanging="1440"/>
      </w:pPr>
      <w:rPr>
        <w:rFonts w:hint="default"/>
      </w:rPr>
    </w:lvl>
  </w:abstractNum>
  <w:abstractNum w:abstractNumId="13" w15:restartNumberingAfterBreak="0">
    <w:nsid w:val="3DB20882"/>
    <w:multiLevelType w:val="multilevel"/>
    <w:tmpl w:val="28E67EC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 w:val="0"/>
        <w:color w:val="00000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  <w:color w:val="000000"/>
      </w:rPr>
    </w:lvl>
  </w:abstractNum>
  <w:abstractNum w:abstractNumId="14" w15:restartNumberingAfterBreak="0">
    <w:nsid w:val="40F83DEF"/>
    <w:multiLevelType w:val="hybridMultilevel"/>
    <w:tmpl w:val="50BCC4E2"/>
    <w:lvl w:ilvl="0" w:tplc="92AE91F0">
      <w:start w:val="1"/>
      <w:numFmt w:val="decimal"/>
      <w:pStyle w:val="Nivel2"/>
      <w:lvlText w:val="%1.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353188E"/>
    <w:multiLevelType w:val="multilevel"/>
    <w:tmpl w:val="EDC8B31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6" w15:restartNumberingAfterBreak="0">
    <w:nsid w:val="45311BAE"/>
    <w:multiLevelType w:val="hybridMultilevel"/>
    <w:tmpl w:val="3F945B4A"/>
    <w:lvl w:ilvl="0" w:tplc="04160017">
      <w:start w:val="8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93947BC"/>
    <w:multiLevelType w:val="multilevel"/>
    <w:tmpl w:val="E272E1B0"/>
    <w:lvl w:ilvl="0">
      <w:start w:val="11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84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8" w15:restartNumberingAfterBreak="0">
    <w:nsid w:val="4BC75295"/>
    <w:multiLevelType w:val="multilevel"/>
    <w:tmpl w:val="EC38CBFC"/>
    <w:lvl w:ilvl="0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84" w:hanging="384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ascii="Arial" w:hAnsi="Arial" w:cs="Arial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4C0A6E04"/>
    <w:multiLevelType w:val="hybridMultilevel"/>
    <w:tmpl w:val="BCB88C52"/>
    <w:lvl w:ilvl="0" w:tplc="0416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4C3B3AFE"/>
    <w:multiLevelType w:val="hybridMultilevel"/>
    <w:tmpl w:val="1D3AAB26"/>
    <w:lvl w:ilvl="0" w:tplc="0416000F">
      <w:start w:val="1"/>
      <w:numFmt w:val="decimal"/>
      <w:lvlText w:val="%1.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2E3067B"/>
    <w:multiLevelType w:val="multilevel"/>
    <w:tmpl w:val="EE9A4F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52F7184D"/>
    <w:multiLevelType w:val="hybridMultilevel"/>
    <w:tmpl w:val="D44C13CC"/>
    <w:lvl w:ilvl="0" w:tplc="0416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59210C98"/>
    <w:multiLevelType w:val="hybridMultilevel"/>
    <w:tmpl w:val="66D8CB3E"/>
    <w:lvl w:ilvl="0" w:tplc="984E95CE">
      <w:start w:val="9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37" w:hanging="360"/>
      </w:pPr>
    </w:lvl>
    <w:lvl w:ilvl="2" w:tplc="0416001B" w:tentative="1">
      <w:start w:val="1"/>
      <w:numFmt w:val="lowerRoman"/>
      <w:lvlText w:val="%3."/>
      <w:lvlJc w:val="right"/>
      <w:pPr>
        <w:ind w:left="2157" w:hanging="180"/>
      </w:pPr>
    </w:lvl>
    <w:lvl w:ilvl="3" w:tplc="0416000F" w:tentative="1">
      <w:start w:val="1"/>
      <w:numFmt w:val="decimal"/>
      <w:lvlText w:val="%4."/>
      <w:lvlJc w:val="left"/>
      <w:pPr>
        <w:ind w:left="2877" w:hanging="360"/>
      </w:pPr>
    </w:lvl>
    <w:lvl w:ilvl="4" w:tplc="04160019" w:tentative="1">
      <w:start w:val="1"/>
      <w:numFmt w:val="lowerLetter"/>
      <w:lvlText w:val="%5."/>
      <w:lvlJc w:val="left"/>
      <w:pPr>
        <w:ind w:left="3597" w:hanging="360"/>
      </w:pPr>
    </w:lvl>
    <w:lvl w:ilvl="5" w:tplc="0416001B" w:tentative="1">
      <w:start w:val="1"/>
      <w:numFmt w:val="lowerRoman"/>
      <w:lvlText w:val="%6."/>
      <w:lvlJc w:val="right"/>
      <w:pPr>
        <w:ind w:left="4317" w:hanging="180"/>
      </w:pPr>
    </w:lvl>
    <w:lvl w:ilvl="6" w:tplc="0416000F" w:tentative="1">
      <w:start w:val="1"/>
      <w:numFmt w:val="decimal"/>
      <w:lvlText w:val="%7."/>
      <w:lvlJc w:val="left"/>
      <w:pPr>
        <w:ind w:left="5037" w:hanging="360"/>
      </w:pPr>
    </w:lvl>
    <w:lvl w:ilvl="7" w:tplc="04160019" w:tentative="1">
      <w:start w:val="1"/>
      <w:numFmt w:val="lowerLetter"/>
      <w:lvlText w:val="%8."/>
      <w:lvlJc w:val="left"/>
      <w:pPr>
        <w:ind w:left="5757" w:hanging="360"/>
      </w:pPr>
    </w:lvl>
    <w:lvl w:ilvl="8" w:tplc="0416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4" w15:restartNumberingAfterBreak="0">
    <w:nsid w:val="59BA054A"/>
    <w:multiLevelType w:val="hybridMultilevel"/>
    <w:tmpl w:val="C3B6CC58"/>
    <w:lvl w:ilvl="0" w:tplc="C8E80010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5B092904"/>
    <w:multiLevelType w:val="multilevel"/>
    <w:tmpl w:val="6EF8925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5B7260DA"/>
    <w:multiLevelType w:val="hybridMultilevel"/>
    <w:tmpl w:val="C36CAFE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E0C2B30"/>
    <w:multiLevelType w:val="multilevel"/>
    <w:tmpl w:val="6A3613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4969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5ECF023B"/>
    <w:multiLevelType w:val="multilevel"/>
    <w:tmpl w:val="6FEC1BA6"/>
    <w:lvl w:ilvl="0">
      <w:start w:val="7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61750C11"/>
    <w:multiLevelType w:val="hybridMultilevel"/>
    <w:tmpl w:val="281E893A"/>
    <w:lvl w:ilvl="0" w:tplc="0416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0" w15:restartNumberingAfterBreak="0">
    <w:nsid w:val="618318CE"/>
    <w:multiLevelType w:val="multilevel"/>
    <w:tmpl w:val="0DEA2842"/>
    <w:lvl w:ilvl="0">
      <w:start w:val="14"/>
      <w:numFmt w:val="none"/>
      <w:lvlText w:val="16.0"/>
      <w:lvlJc w:val="left"/>
      <w:pPr>
        <w:ind w:left="502" w:hanging="360"/>
      </w:pPr>
      <w:rPr>
        <w:rFonts w:hint="default"/>
      </w:rPr>
    </w:lvl>
    <w:lvl w:ilvl="1">
      <w:start w:val="15"/>
      <w:numFmt w:val="none"/>
      <w:isLgl/>
      <w:lvlText w:val="15.1.2"/>
      <w:lvlJc w:val="left"/>
      <w:pPr>
        <w:ind w:left="749" w:hanging="465"/>
      </w:pPr>
      <w:rPr>
        <w:rFonts w:hint="default"/>
        <w:b w:val="0"/>
        <w:bCs/>
      </w:rPr>
    </w:lvl>
    <w:lvl w:ilvl="2">
      <w:start w:val="1"/>
      <w:numFmt w:val="upperRoman"/>
      <w:isLgl/>
      <w:lvlText w:val="%3)"/>
      <w:lvlJc w:val="left"/>
      <w:pPr>
        <w:ind w:left="1146" w:hanging="720"/>
      </w:pPr>
      <w:rPr>
        <w:rFonts w:ascii="Arial" w:eastAsia="Times New Roman" w:hAnsi="Arial" w:cs="Arial" w:hint="default"/>
      </w:rPr>
    </w:lvl>
    <w:lvl w:ilvl="3">
      <w:start w:val="1"/>
      <w:numFmt w:val="lowerLetter"/>
      <w:isLgl/>
      <w:lvlText w:val="%4)"/>
      <w:lvlJc w:val="left"/>
      <w:pPr>
        <w:ind w:left="1648" w:hanging="1080"/>
      </w:pPr>
      <w:rPr>
        <w:rFonts w:ascii="Arial" w:eastAsia="Times New Roman" w:hAnsi="Arial" w:cs="Arial" w:hint="default"/>
      </w:rPr>
    </w:lvl>
    <w:lvl w:ilvl="4">
      <w:start w:val="1"/>
      <w:numFmt w:val="decimal"/>
      <w:isLgl/>
      <w:lvlText w:val="%1.%2.%3.%4.%5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2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43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93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78" w:hanging="1800"/>
      </w:pPr>
      <w:rPr>
        <w:rFonts w:hint="default"/>
      </w:rPr>
    </w:lvl>
  </w:abstractNum>
  <w:abstractNum w:abstractNumId="31" w15:restartNumberingAfterBreak="0">
    <w:nsid w:val="6A4A67D4"/>
    <w:multiLevelType w:val="hybridMultilevel"/>
    <w:tmpl w:val="06B4A8E0"/>
    <w:lvl w:ilvl="0" w:tplc="0416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2" w15:restartNumberingAfterBreak="0">
    <w:nsid w:val="6B347B6B"/>
    <w:multiLevelType w:val="multilevel"/>
    <w:tmpl w:val="CFAC8AA8"/>
    <w:lvl w:ilvl="0">
      <w:start w:val="1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3" w15:restartNumberingAfterBreak="0">
    <w:nsid w:val="6CA077EB"/>
    <w:multiLevelType w:val="multilevel"/>
    <w:tmpl w:val="A022D6E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EA2029B"/>
    <w:multiLevelType w:val="multilevel"/>
    <w:tmpl w:val="5164DA46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1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9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8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3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56" w:hanging="1800"/>
      </w:pPr>
      <w:rPr>
        <w:rFonts w:hint="default"/>
      </w:rPr>
    </w:lvl>
  </w:abstractNum>
  <w:abstractNum w:abstractNumId="35" w15:restartNumberingAfterBreak="0">
    <w:nsid w:val="75E4717A"/>
    <w:multiLevelType w:val="hybridMultilevel"/>
    <w:tmpl w:val="910E38BA"/>
    <w:lvl w:ilvl="0" w:tplc="23248BA4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9CF4D29"/>
    <w:multiLevelType w:val="hybridMultilevel"/>
    <w:tmpl w:val="080AD0B4"/>
    <w:lvl w:ilvl="0" w:tplc="587041E8">
      <w:start w:val="1"/>
      <w:numFmt w:val="decimal"/>
      <w:lvlText w:val="%1.1."/>
      <w:lvlJc w:val="left"/>
      <w:pPr>
        <w:ind w:left="1080" w:hanging="360"/>
      </w:pPr>
      <w:rPr>
        <w:rFonts w:hint="default"/>
        <w:b w:val="0"/>
        <w:bCs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D074DAD"/>
    <w:multiLevelType w:val="hybridMultilevel"/>
    <w:tmpl w:val="CAA82012"/>
    <w:lvl w:ilvl="0" w:tplc="0416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F327FCA"/>
    <w:multiLevelType w:val="multilevel"/>
    <w:tmpl w:val="60E6BB4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1060635812">
    <w:abstractNumId w:val="32"/>
  </w:num>
  <w:num w:numId="2" w16cid:durableId="2083215070">
    <w:abstractNumId w:val="29"/>
  </w:num>
  <w:num w:numId="3" w16cid:durableId="1714034303">
    <w:abstractNumId w:val="0"/>
  </w:num>
  <w:num w:numId="4" w16cid:durableId="257370460">
    <w:abstractNumId w:val="9"/>
  </w:num>
  <w:num w:numId="5" w16cid:durableId="307630198">
    <w:abstractNumId w:val="2"/>
  </w:num>
  <w:num w:numId="6" w16cid:durableId="2062092807">
    <w:abstractNumId w:val="25"/>
  </w:num>
  <w:num w:numId="7" w16cid:durableId="2043435960">
    <w:abstractNumId w:val="30"/>
  </w:num>
  <w:num w:numId="8" w16cid:durableId="544402">
    <w:abstractNumId w:val="28"/>
  </w:num>
  <w:num w:numId="9" w16cid:durableId="1425495767">
    <w:abstractNumId w:val="17"/>
  </w:num>
  <w:num w:numId="10" w16cid:durableId="654604601">
    <w:abstractNumId w:val="18"/>
  </w:num>
  <w:num w:numId="11" w16cid:durableId="2024431807">
    <w:abstractNumId w:val="4"/>
  </w:num>
  <w:num w:numId="12" w16cid:durableId="721683684">
    <w:abstractNumId w:val="33"/>
  </w:num>
  <w:num w:numId="13" w16cid:durableId="1677460786">
    <w:abstractNumId w:val="8"/>
  </w:num>
  <w:num w:numId="14" w16cid:durableId="996421861">
    <w:abstractNumId w:val="34"/>
  </w:num>
  <w:num w:numId="15" w16cid:durableId="2009745280">
    <w:abstractNumId w:val="23"/>
  </w:num>
  <w:num w:numId="16" w16cid:durableId="381566063">
    <w:abstractNumId w:val="13"/>
  </w:num>
  <w:num w:numId="17" w16cid:durableId="1990741527">
    <w:abstractNumId w:val="5"/>
  </w:num>
  <w:num w:numId="18" w16cid:durableId="995501012">
    <w:abstractNumId w:val="11"/>
  </w:num>
  <w:num w:numId="19" w16cid:durableId="1788307572">
    <w:abstractNumId w:val="19"/>
  </w:num>
  <w:num w:numId="20" w16cid:durableId="1171487812">
    <w:abstractNumId w:val="22"/>
  </w:num>
  <w:num w:numId="21" w16cid:durableId="943148383">
    <w:abstractNumId w:val="31"/>
  </w:num>
  <w:num w:numId="22" w16cid:durableId="234558969">
    <w:abstractNumId w:val="3"/>
  </w:num>
  <w:num w:numId="23" w16cid:durableId="514459200">
    <w:abstractNumId w:val="15"/>
  </w:num>
  <w:num w:numId="24" w16cid:durableId="1797676281">
    <w:abstractNumId w:val="16"/>
  </w:num>
  <w:num w:numId="25" w16cid:durableId="1091396069">
    <w:abstractNumId w:val="12"/>
  </w:num>
  <w:num w:numId="26" w16cid:durableId="217982318">
    <w:abstractNumId w:val="27"/>
  </w:num>
  <w:num w:numId="27" w16cid:durableId="1029258970">
    <w:abstractNumId w:val="36"/>
  </w:num>
  <w:num w:numId="28" w16cid:durableId="1835604508">
    <w:abstractNumId w:val="21"/>
  </w:num>
  <w:num w:numId="29" w16cid:durableId="786464543">
    <w:abstractNumId w:val="38"/>
  </w:num>
  <w:num w:numId="30" w16cid:durableId="2112316377">
    <w:abstractNumId w:val="6"/>
  </w:num>
  <w:num w:numId="31" w16cid:durableId="1605573865">
    <w:abstractNumId w:val="37"/>
  </w:num>
  <w:num w:numId="32" w16cid:durableId="2020699249">
    <w:abstractNumId w:val="1"/>
  </w:num>
  <w:num w:numId="33" w16cid:durableId="1512646479">
    <w:abstractNumId w:val="10"/>
  </w:num>
  <w:num w:numId="34" w16cid:durableId="1778214865">
    <w:abstractNumId w:val="20"/>
  </w:num>
  <w:num w:numId="35" w16cid:durableId="227691150">
    <w:abstractNumId w:val="24"/>
  </w:num>
  <w:num w:numId="36" w16cid:durableId="1277366740">
    <w:abstractNumId w:val="14"/>
  </w:num>
  <w:num w:numId="37" w16cid:durableId="386228362">
    <w:abstractNumId w:val="14"/>
  </w:num>
  <w:num w:numId="38" w16cid:durableId="79985883">
    <w:abstractNumId w:val="14"/>
  </w:num>
  <w:num w:numId="39" w16cid:durableId="539511428">
    <w:abstractNumId w:val="26"/>
  </w:num>
  <w:num w:numId="40" w16cid:durableId="631442322">
    <w:abstractNumId w:val="14"/>
  </w:num>
  <w:num w:numId="41" w16cid:durableId="1781025256">
    <w:abstractNumId w:val="35"/>
  </w:num>
  <w:num w:numId="42" w16cid:durableId="453641463">
    <w:abstractNumId w:val="7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ctiveWritingStyle w:appName="MSWord" w:lang="pt-BR" w:vendorID="64" w:dllVersion="6" w:nlCheck="1" w:checkStyle="0"/>
  <w:activeWritingStyle w:appName="MSWord" w:lang="pt-BR" w:vendorID="64" w:dllVersion="0" w:nlCheck="1" w:checkStyle="0"/>
  <w:activeWritingStyle w:appName="MSWord" w:lang="en-US" w:vendorID="64" w:dllVersion="6" w:nlCheck="1" w:checkStyle="0"/>
  <w:activeWritingStyle w:appName="MSWord" w:lang="pt-BR" w:vendorID="64" w:dllVersion="4096" w:nlCheck="1" w:checkStyle="0"/>
  <w:defaultTabStop w:val="567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78C6"/>
    <w:rsid w:val="000005AC"/>
    <w:rsid w:val="0000318C"/>
    <w:rsid w:val="0000366F"/>
    <w:rsid w:val="0000684A"/>
    <w:rsid w:val="00006EC7"/>
    <w:rsid w:val="00007870"/>
    <w:rsid w:val="00011DF2"/>
    <w:rsid w:val="00023ADF"/>
    <w:rsid w:val="00026CE7"/>
    <w:rsid w:val="00030CE6"/>
    <w:rsid w:val="000340D7"/>
    <w:rsid w:val="00035523"/>
    <w:rsid w:val="00036EB5"/>
    <w:rsid w:val="000412C4"/>
    <w:rsid w:val="00041532"/>
    <w:rsid w:val="0004568D"/>
    <w:rsid w:val="00045E4A"/>
    <w:rsid w:val="00046E72"/>
    <w:rsid w:val="00054393"/>
    <w:rsid w:val="0005574C"/>
    <w:rsid w:val="000615F8"/>
    <w:rsid w:val="0006417F"/>
    <w:rsid w:val="000751C4"/>
    <w:rsid w:val="0008207F"/>
    <w:rsid w:val="0008213D"/>
    <w:rsid w:val="00092A71"/>
    <w:rsid w:val="00095B47"/>
    <w:rsid w:val="000B18C3"/>
    <w:rsid w:val="000B32A6"/>
    <w:rsid w:val="000B7DBB"/>
    <w:rsid w:val="000C6D74"/>
    <w:rsid w:val="000E02A3"/>
    <w:rsid w:val="000E0D78"/>
    <w:rsid w:val="000E0DFC"/>
    <w:rsid w:val="000E36AA"/>
    <w:rsid w:val="000E50E6"/>
    <w:rsid w:val="000E6F2E"/>
    <w:rsid w:val="000E796C"/>
    <w:rsid w:val="000F1671"/>
    <w:rsid w:val="00100C04"/>
    <w:rsid w:val="00100F2F"/>
    <w:rsid w:val="00106ECB"/>
    <w:rsid w:val="00113E29"/>
    <w:rsid w:val="00114BF3"/>
    <w:rsid w:val="00117FF7"/>
    <w:rsid w:val="00120CA2"/>
    <w:rsid w:val="00121CFC"/>
    <w:rsid w:val="00124DA1"/>
    <w:rsid w:val="00140A4C"/>
    <w:rsid w:val="00160605"/>
    <w:rsid w:val="001606D2"/>
    <w:rsid w:val="001679B7"/>
    <w:rsid w:val="00170DCE"/>
    <w:rsid w:val="001752AF"/>
    <w:rsid w:val="00182D65"/>
    <w:rsid w:val="00186409"/>
    <w:rsid w:val="00193053"/>
    <w:rsid w:val="001961CF"/>
    <w:rsid w:val="001A04D1"/>
    <w:rsid w:val="001A1FA5"/>
    <w:rsid w:val="001B2B3A"/>
    <w:rsid w:val="001C0927"/>
    <w:rsid w:val="001C0B6D"/>
    <w:rsid w:val="001C0DD1"/>
    <w:rsid w:val="001C3A28"/>
    <w:rsid w:val="001C5426"/>
    <w:rsid w:val="001D030B"/>
    <w:rsid w:val="001D31E4"/>
    <w:rsid w:val="001D7184"/>
    <w:rsid w:val="001E0042"/>
    <w:rsid w:val="001E0824"/>
    <w:rsid w:val="001E254B"/>
    <w:rsid w:val="001F0BDD"/>
    <w:rsid w:val="001F296D"/>
    <w:rsid w:val="001F58E5"/>
    <w:rsid w:val="00201E91"/>
    <w:rsid w:val="002036F9"/>
    <w:rsid w:val="00212564"/>
    <w:rsid w:val="0021757D"/>
    <w:rsid w:val="00217C1F"/>
    <w:rsid w:val="0022239B"/>
    <w:rsid w:val="002233F2"/>
    <w:rsid w:val="002245CD"/>
    <w:rsid w:val="00231B0E"/>
    <w:rsid w:val="0024024A"/>
    <w:rsid w:val="002431E8"/>
    <w:rsid w:val="0024647B"/>
    <w:rsid w:val="00256D00"/>
    <w:rsid w:val="00257D70"/>
    <w:rsid w:val="00260A08"/>
    <w:rsid w:val="00263E01"/>
    <w:rsid w:val="00271FCF"/>
    <w:rsid w:val="00272676"/>
    <w:rsid w:val="00274318"/>
    <w:rsid w:val="00277D92"/>
    <w:rsid w:val="00281980"/>
    <w:rsid w:val="00281C56"/>
    <w:rsid w:val="00282368"/>
    <w:rsid w:val="002A0BAF"/>
    <w:rsid w:val="002A0BB1"/>
    <w:rsid w:val="002A1034"/>
    <w:rsid w:val="002B7AEF"/>
    <w:rsid w:val="002C0403"/>
    <w:rsid w:val="002C27EA"/>
    <w:rsid w:val="002C529A"/>
    <w:rsid w:val="002D08F6"/>
    <w:rsid w:val="002E3258"/>
    <w:rsid w:val="002E3F2D"/>
    <w:rsid w:val="002E45AE"/>
    <w:rsid w:val="002E72C1"/>
    <w:rsid w:val="002F109B"/>
    <w:rsid w:val="002F143A"/>
    <w:rsid w:val="002F2394"/>
    <w:rsid w:val="002F38FA"/>
    <w:rsid w:val="00303441"/>
    <w:rsid w:val="00306962"/>
    <w:rsid w:val="00311CFC"/>
    <w:rsid w:val="00311DBA"/>
    <w:rsid w:val="00322F3C"/>
    <w:rsid w:val="003300A9"/>
    <w:rsid w:val="003325FA"/>
    <w:rsid w:val="0033727C"/>
    <w:rsid w:val="00342E65"/>
    <w:rsid w:val="0034322E"/>
    <w:rsid w:val="00346B57"/>
    <w:rsid w:val="00351BCE"/>
    <w:rsid w:val="0035296F"/>
    <w:rsid w:val="003575ED"/>
    <w:rsid w:val="00362F65"/>
    <w:rsid w:val="00364608"/>
    <w:rsid w:val="003716BA"/>
    <w:rsid w:val="0037407F"/>
    <w:rsid w:val="00376B18"/>
    <w:rsid w:val="00383675"/>
    <w:rsid w:val="00384E42"/>
    <w:rsid w:val="00390473"/>
    <w:rsid w:val="0039111D"/>
    <w:rsid w:val="00391707"/>
    <w:rsid w:val="00391E40"/>
    <w:rsid w:val="00393249"/>
    <w:rsid w:val="003A03C5"/>
    <w:rsid w:val="003A07F8"/>
    <w:rsid w:val="003A3531"/>
    <w:rsid w:val="003B0A29"/>
    <w:rsid w:val="003B15D3"/>
    <w:rsid w:val="003B24D9"/>
    <w:rsid w:val="003C0282"/>
    <w:rsid w:val="003C3F03"/>
    <w:rsid w:val="003C61AB"/>
    <w:rsid w:val="003C7A50"/>
    <w:rsid w:val="003C7D03"/>
    <w:rsid w:val="003D02B2"/>
    <w:rsid w:val="003D78F7"/>
    <w:rsid w:val="003E05D7"/>
    <w:rsid w:val="003E2434"/>
    <w:rsid w:val="003E28A5"/>
    <w:rsid w:val="003E3D06"/>
    <w:rsid w:val="003E3DDB"/>
    <w:rsid w:val="003E4151"/>
    <w:rsid w:val="003E57E9"/>
    <w:rsid w:val="003E7C53"/>
    <w:rsid w:val="003F4B54"/>
    <w:rsid w:val="004012BF"/>
    <w:rsid w:val="00403953"/>
    <w:rsid w:val="00404BFD"/>
    <w:rsid w:val="004078D5"/>
    <w:rsid w:val="00410C51"/>
    <w:rsid w:val="0041792B"/>
    <w:rsid w:val="00420588"/>
    <w:rsid w:val="004209E7"/>
    <w:rsid w:val="0042613F"/>
    <w:rsid w:val="0042722C"/>
    <w:rsid w:val="0043386C"/>
    <w:rsid w:val="0043398D"/>
    <w:rsid w:val="004415B8"/>
    <w:rsid w:val="004420C9"/>
    <w:rsid w:val="004424F6"/>
    <w:rsid w:val="004473A8"/>
    <w:rsid w:val="00451EAA"/>
    <w:rsid w:val="004569E7"/>
    <w:rsid w:val="00460BC6"/>
    <w:rsid w:val="00461F7B"/>
    <w:rsid w:val="00463079"/>
    <w:rsid w:val="00464847"/>
    <w:rsid w:val="00466829"/>
    <w:rsid w:val="00471FAF"/>
    <w:rsid w:val="004730CB"/>
    <w:rsid w:val="00473393"/>
    <w:rsid w:val="004859D4"/>
    <w:rsid w:val="00485B85"/>
    <w:rsid w:val="004869D1"/>
    <w:rsid w:val="0049429D"/>
    <w:rsid w:val="0049756C"/>
    <w:rsid w:val="004A0BAD"/>
    <w:rsid w:val="004B0F50"/>
    <w:rsid w:val="004B2CD9"/>
    <w:rsid w:val="004C338F"/>
    <w:rsid w:val="004D7F8B"/>
    <w:rsid w:val="004E0949"/>
    <w:rsid w:val="004E5441"/>
    <w:rsid w:val="004F6217"/>
    <w:rsid w:val="004F6611"/>
    <w:rsid w:val="00510A13"/>
    <w:rsid w:val="00511441"/>
    <w:rsid w:val="005177F9"/>
    <w:rsid w:val="005224F2"/>
    <w:rsid w:val="00527A2E"/>
    <w:rsid w:val="00532C94"/>
    <w:rsid w:val="00535BB0"/>
    <w:rsid w:val="00536D7D"/>
    <w:rsid w:val="005541D7"/>
    <w:rsid w:val="00562D7A"/>
    <w:rsid w:val="005658C0"/>
    <w:rsid w:val="00565B1F"/>
    <w:rsid w:val="00565DC8"/>
    <w:rsid w:val="00570029"/>
    <w:rsid w:val="0057132C"/>
    <w:rsid w:val="00571612"/>
    <w:rsid w:val="00571A90"/>
    <w:rsid w:val="00574B77"/>
    <w:rsid w:val="00576CC8"/>
    <w:rsid w:val="00582866"/>
    <w:rsid w:val="00582C57"/>
    <w:rsid w:val="0059104A"/>
    <w:rsid w:val="005940A7"/>
    <w:rsid w:val="0059542A"/>
    <w:rsid w:val="00596568"/>
    <w:rsid w:val="005A22CE"/>
    <w:rsid w:val="005A3428"/>
    <w:rsid w:val="005B30BC"/>
    <w:rsid w:val="005B3933"/>
    <w:rsid w:val="005B7908"/>
    <w:rsid w:val="005C23E1"/>
    <w:rsid w:val="005C52EE"/>
    <w:rsid w:val="005C5BBE"/>
    <w:rsid w:val="005D135D"/>
    <w:rsid w:val="005D2237"/>
    <w:rsid w:val="005D39A6"/>
    <w:rsid w:val="005D64EE"/>
    <w:rsid w:val="005E00BC"/>
    <w:rsid w:val="005E420B"/>
    <w:rsid w:val="005E5BBA"/>
    <w:rsid w:val="005F2CFF"/>
    <w:rsid w:val="005F3E56"/>
    <w:rsid w:val="0060284E"/>
    <w:rsid w:val="006030FF"/>
    <w:rsid w:val="0060383D"/>
    <w:rsid w:val="0061253D"/>
    <w:rsid w:val="00613559"/>
    <w:rsid w:val="00614A3E"/>
    <w:rsid w:val="006201BA"/>
    <w:rsid w:val="006227B0"/>
    <w:rsid w:val="006242F8"/>
    <w:rsid w:val="00624BAF"/>
    <w:rsid w:val="00626BF9"/>
    <w:rsid w:val="00627E50"/>
    <w:rsid w:val="0063642C"/>
    <w:rsid w:val="00637015"/>
    <w:rsid w:val="00637AB7"/>
    <w:rsid w:val="006404D4"/>
    <w:rsid w:val="00643A8A"/>
    <w:rsid w:val="00647C09"/>
    <w:rsid w:val="0065182B"/>
    <w:rsid w:val="0065565C"/>
    <w:rsid w:val="0066668E"/>
    <w:rsid w:val="00670342"/>
    <w:rsid w:val="00674F13"/>
    <w:rsid w:val="00675008"/>
    <w:rsid w:val="00681323"/>
    <w:rsid w:val="00691D99"/>
    <w:rsid w:val="0069392F"/>
    <w:rsid w:val="006966DF"/>
    <w:rsid w:val="00696A55"/>
    <w:rsid w:val="006A2D89"/>
    <w:rsid w:val="006A7959"/>
    <w:rsid w:val="006C0EA7"/>
    <w:rsid w:val="006C1B67"/>
    <w:rsid w:val="006C2D66"/>
    <w:rsid w:val="006D06BF"/>
    <w:rsid w:val="006D4542"/>
    <w:rsid w:val="006D5061"/>
    <w:rsid w:val="006D58F3"/>
    <w:rsid w:val="006E4D86"/>
    <w:rsid w:val="006E5E42"/>
    <w:rsid w:val="006F0197"/>
    <w:rsid w:val="006F0635"/>
    <w:rsid w:val="006F0D7E"/>
    <w:rsid w:val="006F3519"/>
    <w:rsid w:val="006F3C28"/>
    <w:rsid w:val="0071294D"/>
    <w:rsid w:val="00714183"/>
    <w:rsid w:val="00717011"/>
    <w:rsid w:val="00732593"/>
    <w:rsid w:val="007330D9"/>
    <w:rsid w:val="0073363F"/>
    <w:rsid w:val="007348E9"/>
    <w:rsid w:val="00737BCC"/>
    <w:rsid w:val="00744E72"/>
    <w:rsid w:val="00747CA3"/>
    <w:rsid w:val="007513BE"/>
    <w:rsid w:val="0075448E"/>
    <w:rsid w:val="00760995"/>
    <w:rsid w:val="00764820"/>
    <w:rsid w:val="0077066E"/>
    <w:rsid w:val="00781F82"/>
    <w:rsid w:val="00785997"/>
    <w:rsid w:val="00785A17"/>
    <w:rsid w:val="00791963"/>
    <w:rsid w:val="00795A8D"/>
    <w:rsid w:val="00796FBC"/>
    <w:rsid w:val="007A071A"/>
    <w:rsid w:val="007A0DF6"/>
    <w:rsid w:val="007A16D2"/>
    <w:rsid w:val="007A2378"/>
    <w:rsid w:val="007A64B3"/>
    <w:rsid w:val="007A6A02"/>
    <w:rsid w:val="007A6F66"/>
    <w:rsid w:val="007A769E"/>
    <w:rsid w:val="007B572C"/>
    <w:rsid w:val="007B5D89"/>
    <w:rsid w:val="007B73D7"/>
    <w:rsid w:val="007C0670"/>
    <w:rsid w:val="007C40A2"/>
    <w:rsid w:val="007C4215"/>
    <w:rsid w:val="007C6AB0"/>
    <w:rsid w:val="007D0C0E"/>
    <w:rsid w:val="007D4761"/>
    <w:rsid w:val="007D4B42"/>
    <w:rsid w:val="007D773C"/>
    <w:rsid w:val="007F15E6"/>
    <w:rsid w:val="007F66AD"/>
    <w:rsid w:val="007F6BB4"/>
    <w:rsid w:val="007F6E9C"/>
    <w:rsid w:val="008150AA"/>
    <w:rsid w:val="00815EC3"/>
    <w:rsid w:val="00822CC5"/>
    <w:rsid w:val="008244CD"/>
    <w:rsid w:val="00826124"/>
    <w:rsid w:val="00826620"/>
    <w:rsid w:val="00830E6D"/>
    <w:rsid w:val="0083127F"/>
    <w:rsid w:val="0083479B"/>
    <w:rsid w:val="00842960"/>
    <w:rsid w:val="00842F7E"/>
    <w:rsid w:val="00844A27"/>
    <w:rsid w:val="008476F5"/>
    <w:rsid w:val="00854722"/>
    <w:rsid w:val="00855C7D"/>
    <w:rsid w:val="00856BAE"/>
    <w:rsid w:val="00861268"/>
    <w:rsid w:val="00863F4C"/>
    <w:rsid w:val="008659AB"/>
    <w:rsid w:val="00872EB7"/>
    <w:rsid w:val="00873C3C"/>
    <w:rsid w:val="008A5AE0"/>
    <w:rsid w:val="008B2F9A"/>
    <w:rsid w:val="008B3439"/>
    <w:rsid w:val="008B3B98"/>
    <w:rsid w:val="008B5B29"/>
    <w:rsid w:val="008B5FC0"/>
    <w:rsid w:val="008C0A32"/>
    <w:rsid w:val="008C2D21"/>
    <w:rsid w:val="008C3895"/>
    <w:rsid w:val="008D1C01"/>
    <w:rsid w:val="008D1FBA"/>
    <w:rsid w:val="008D3C11"/>
    <w:rsid w:val="008D4435"/>
    <w:rsid w:val="008D7E9E"/>
    <w:rsid w:val="008E6D8F"/>
    <w:rsid w:val="008E6F1C"/>
    <w:rsid w:val="008E7713"/>
    <w:rsid w:val="008F00BF"/>
    <w:rsid w:val="008F1DFD"/>
    <w:rsid w:val="008F21EE"/>
    <w:rsid w:val="008F2A0F"/>
    <w:rsid w:val="008F30FE"/>
    <w:rsid w:val="008F6BEA"/>
    <w:rsid w:val="00900B3C"/>
    <w:rsid w:val="0090460C"/>
    <w:rsid w:val="0090470F"/>
    <w:rsid w:val="00904AF5"/>
    <w:rsid w:val="00915AD4"/>
    <w:rsid w:val="00924BDE"/>
    <w:rsid w:val="00940187"/>
    <w:rsid w:val="00941880"/>
    <w:rsid w:val="009422C5"/>
    <w:rsid w:val="00942705"/>
    <w:rsid w:val="00942E2A"/>
    <w:rsid w:val="00950559"/>
    <w:rsid w:val="009543A8"/>
    <w:rsid w:val="00955135"/>
    <w:rsid w:val="00957663"/>
    <w:rsid w:val="0096458A"/>
    <w:rsid w:val="0096685C"/>
    <w:rsid w:val="0097082A"/>
    <w:rsid w:val="009717CB"/>
    <w:rsid w:val="00974247"/>
    <w:rsid w:val="00983538"/>
    <w:rsid w:val="0099004A"/>
    <w:rsid w:val="0099104A"/>
    <w:rsid w:val="009934E5"/>
    <w:rsid w:val="00995FF7"/>
    <w:rsid w:val="009A0B9E"/>
    <w:rsid w:val="009A0F18"/>
    <w:rsid w:val="009A1B9A"/>
    <w:rsid w:val="009B00C2"/>
    <w:rsid w:val="009B41D2"/>
    <w:rsid w:val="009B5C57"/>
    <w:rsid w:val="009C30CD"/>
    <w:rsid w:val="009C7008"/>
    <w:rsid w:val="009D2F54"/>
    <w:rsid w:val="009D30DC"/>
    <w:rsid w:val="009D6292"/>
    <w:rsid w:val="009D7AA1"/>
    <w:rsid w:val="009E6304"/>
    <w:rsid w:val="009E75D1"/>
    <w:rsid w:val="009E7EBB"/>
    <w:rsid w:val="009F752F"/>
    <w:rsid w:val="009F77CE"/>
    <w:rsid w:val="00A023D9"/>
    <w:rsid w:val="00A13759"/>
    <w:rsid w:val="00A151B1"/>
    <w:rsid w:val="00A20AF9"/>
    <w:rsid w:val="00A260F6"/>
    <w:rsid w:val="00A35DD3"/>
    <w:rsid w:val="00A3644B"/>
    <w:rsid w:val="00A37D7B"/>
    <w:rsid w:val="00A4033F"/>
    <w:rsid w:val="00A4497B"/>
    <w:rsid w:val="00A44A7D"/>
    <w:rsid w:val="00A460DB"/>
    <w:rsid w:val="00A461AE"/>
    <w:rsid w:val="00A54D54"/>
    <w:rsid w:val="00A61E57"/>
    <w:rsid w:val="00A65D87"/>
    <w:rsid w:val="00A72AF2"/>
    <w:rsid w:val="00A8272C"/>
    <w:rsid w:val="00A87EA6"/>
    <w:rsid w:val="00A92655"/>
    <w:rsid w:val="00A9335C"/>
    <w:rsid w:val="00A961CC"/>
    <w:rsid w:val="00A979E0"/>
    <w:rsid w:val="00AA3E2E"/>
    <w:rsid w:val="00AC0915"/>
    <w:rsid w:val="00AC419D"/>
    <w:rsid w:val="00AC526F"/>
    <w:rsid w:val="00AD26D0"/>
    <w:rsid w:val="00AD5358"/>
    <w:rsid w:val="00AD6EE7"/>
    <w:rsid w:val="00AE0EFC"/>
    <w:rsid w:val="00AE3F6E"/>
    <w:rsid w:val="00AE7DEC"/>
    <w:rsid w:val="00AF03FF"/>
    <w:rsid w:val="00B025A9"/>
    <w:rsid w:val="00B056F6"/>
    <w:rsid w:val="00B11795"/>
    <w:rsid w:val="00B17D28"/>
    <w:rsid w:val="00B2332B"/>
    <w:rsid w:val="00B247B1"/>
    <w:rsid w:val="00B32451"/>
    <w:rsid w:val="00B33735"/>
    <w:rsid w:val="00B43455"/>
    <w:rsid w:val="00B4471F"/>
    <w:rsid w:val="00B46012"/>
    <w:rsid w:val="00B47FE5"/>
    <w:rsid w:val="00B53307"/>
    <w:rsid w:val="00B73575"/>
    <w:rsid w:val="00B75D48"/>
    <w:rsid w:val="00B8128E"/>
    <w:rsid w:val="00B83E51"/>
    <w:rsid w:val="00B840E1"/>
    <w:rsid w:val="00B912FC"/>
    <w:rsid w:val="00B92D8D"/>
    <w:rsid w:val="00B9402F"/>
    <w:rsid w:val="00B965F7"/>
    <w:rsid w:val="00B97C08"/>
    <w:rsid w:val="00BA29DE"/>
    <w:rsid w:val="00BA433C"/>
    <w:rsid w:val="00BA5677"/>
    <w:rsid w:val="00BB10EC"/>
    <w:rsid w:val="00BC1DC2"/>
    <w:rsid w:val="00BC5307"/>
    <w:rsid w:val="00BC5373"/>
    <w:rsid w:val="00BC7BF0"/>
    <w:rsid w:val="00BD3363"/>
    <w:rsid w:val="00BD5D87"/>
    <w:rsid w:val="00BD6D1A"/>
    <w:rsid w:val="00BF3237"/>
    <w:rsid w:val="00C002B2"/>
    <w:rsid w:val="00C01B58"/>
    <w:rsid w:val="00C02961"/>
    <w:rsid w:val="00C05178"/>
    <w:rsid w:val="00C07119"/>
    <w:rsid w:val="00C129B3"/>
    <w:rsid w:val="00C1389E"/>
    <w:rsid w:val="00C20F77"/>
    <w:rsid w:val="00C211BA"/>
    <w:rsid w:val="00C21D99"/>
    <w:rsid w:val="00C27FB2"/>
    <w:rsid w:val="00C32FBD"/>
    <w:rsid w:val="00C37246"/>
    <w:rsid w:val="00C37731"/>
    <w:rsid w:val="00C429C8"/>
    <w:rsid w:val="00C5316E"/>
    <w:rsid w:val="00C55893"/>
    <w:rsid w:val="00C55B6E"/>
    <w:rsid w:val="00C57C73"/>
    <w:rsid w:val="00C6298B"/>
    <w:rsid w:val="00C66301"/>
    <w:rsid w:val="00C70806"/>
    <w:rsid w:val="00C772DE"/>
    <w:rsid w:val="00C81975"/>
    <w:rsid w:val="00C820F8"/>
    <w:rsid w:val="00C82E72"/>
    <w:rsid w:val="00C8736A"/>
    <w:rsid w:val="00C933DF"/>
    <w:rsid w:val="00C96F80"/>
    <w:rsid w:val="00CA37B7"/>
    <w:rsid w:val="00CA4B7D"/>
    <w:rsid w:val="00CA5326"/>
    <w:rsid w:val="00CB02AE"/>
    <w:rsid w:val="00CC303E"/>
    <w:rsid w:val="00CD0726"/>
    <w:rsid w:val="00CD750D"/>
    <w:rsid w:val="00CF57C2"/>
    <w:rsid w:val="00D0473C"/>
    <w:rsid w:val="00D06AC7"/>
    <w:rsid w:val="00D10218"/>
    <w:rsid w:val="00D12C44"/>
    <w:rsid w:val="00D15756"/>
    <w:rsid w:val="00D21A24"/>
    <w:rsid w:val="00D240C6"/>
    <w:rsid w:val="00D24517"/>
    <w:rsid w:val="00D24C36"/>
    <w:rsid w:val="00D303A3"/>
    <w:rsid w:val="00D351E9"/>
    <w:rsid w:val="00D4148A"/>
    <w:rsid w:val="00D437AA"/>
    <w:rsid w:val="00D441F5"/>
    <w:rsid w:val="00D4511B"/>
    <w:rsid w:val="00D63E02"/>
    <w:rsid w:val="00D65ABE"/>
    <w:rsid w:val="00D66961"/>
    <w:rsid w:val="00D66FF8"/>
    <w:rsid w:val="00D67049"/>
    <w:rsid w:val="00D70D65"/>
    <w:rsid w:val="00D86EB6"/>
    <w:rsid w:val="00D8763C"/>
    <w:rsid w:val="00D90535"/>
    <w:rsid w:val="00D90F17"/>
    <w:rsid w:val="00D9385D"/>
    <w:rsid w:val="00DA61FC"/>
    <w:rsid w:val="00DA7236"/>
    <w:rsid w:val="00DA7747"/>
    <w:rsid w:val="00DB08BC"/>
    <w:rsid w:val="00DB19CA"/>
    <w:rsid w:val="00DB22EB"/>
    <w:rsid w:val="00DB47C7"/>
    <w:rsid w:val="00DC589D"/>
    <w:rsid w:val="00DD416C"/>
    <w:rsid w:val="00DD7024"/>
    <w:rsid w:val="00DE206C"/>
    <w:rsid w:val="00DE2D1C"/>
    <w:rsid w:val="00DE4E11"/>
    <w:rsid w:val="00DE4FF2"/>
    <w:rsid w:val="00DE6821"/>
    <w:rsid w:val="00DE7C97"/>
    <w:rsid w:val="00DF58ED"/>
    <w:rsid w:val="00E00A18"/>
    <w:rsid w:val="00E01F07"/>
    <w:rsid w:val="00E02B2B"/>
    <w:rsid w:val="00E0503D"/>
    <w:rsid w:val="00E25854"/>
    <w:rsid w:val="00E259A3"/>
    <w:rsid w:val="00E268EF"/>
    <w:rsid w:val="00E304C1"/>
    <w:rsid w:val="00E308E2"/>
    <w:rsid w:val="00E30906"/>
    <w:rsid w:val="00E3196B"/>
    <w:rsid w:val="00E4299E"/>
    <w:rsid w:val="00E45FC4"/>
    <w:rsid w:val="00E4672F"/>
    <w:rsid w:val="00E47DFA"/>
    <w:rsid w:val="00E50689"/>
    <w:rsid w:val="00E537E6"/>
    <w:rsid w:val="00E54E14"/>
    <w:rsid w:val="00E56E47"/>
    <w:rsid w:val="00E6652B"/>
    <w:rsid w:val="00E70E8D"/>
    <w:rsid w:val="00E76550"/>
    <w:rsid w:val="00E81038"/>
    <w:rsid w:val="00E879E4"/>
    <w:rsid w:val="00E913E7"/>
    <w:rsid w:val="00E95B38"/>
    <w:rsid w:val="00EA34FD"/>
    <w:rsid w:val="00EC3CEB"/>
    <w:rsid w:val="00EC6D2D"/>
    <w:rsid w:val="00EC783F"/>
    <w:rsid w:val="00ED1AF7"/>
    <w:rsid w:val="00ED513C"/>
    <w:rsid w:val="00EE0EFF"/>
    <w:rsid w:val="00EE3578"/>
    <w:rsid w:val="00EF06B9"/>
    <w:rsid w:val="00EF2790"/>
    <w:rsid w:val="00EF4B64"/>
    <w:rsid w:val="00F021D9"/>
    <w:rsid w:val="00F03704"/>
    <w:rsid w:val="00F05BDE"/>
    <w:rsid w:val="00F06850"/>
    <w:rsid w:val="00F14323"/>
    <w:rsid w:val="00F16A7F"/>
    <w:rsid w:val="00F22968"/>
    <w:rsid w:val="00F238EA"/>
    <w:rsid w:val="00F25F25"/>
    <w:rsid w:val="00F40120"/>
    <w:rsid w:val="00F44E14"/>
    <w:rsid w:val="00F4542F"/>
    <w:rsid w:val="00F4622C"/>
    <w:rsid w:val="00F53B31"/>
    <w:rsid w:val="00F55C16"/>
    <w:rsid w:val="00F602B0"/>
    <w:rsid w:val="00F614EA"/>
    <w:rsid w:val="00F72FEF"/>
    <w:rsid w:val="00F74705"/>
    <w:rsid w:val="00F778C6"/>
    <w:rsid w:val="00F80FDE"/>
    <w:rsid w:val="00F81513"/>
    <w:rsid w:val="00F9246A"/>
    <w:rsid w:val="00F97F9A"/>
    <w:rsid w:val="00FA4874"/>
    <w:rsid w:val="00FA550E"/>
    <w:rsid w:val="00FA762E"/>
    <w:rsid w:val="00FB053E"/>
    <w:rsid w:val="00FB2380"/>
    <w:rsid w:val="00FB2778"/>
    <w:rsid w:val="00FB71BA"/>
    <w:rsid w:val="00FC05CF"/>
    <w:rsid w:val="00FC1935"/>
    <w:rsid w:val="00FC3AE3"/>
    <w:rsid w:val="00FD18A6"/>
    <w:rsid w:val="00FD24CC"/>
    <w:rsid w:val="00FE4C92"/>
    <w:rsid w:val="00FE4F13"/>
    <w:rsid w:val="00FF1EC7"/>
    <w:rsid w:val="00FF2369"/>
    <w:rsid w:val="00FF47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9D2FBD"/>
  <w15:docId w15:val="{15BAC549-D9F2-46C5-B01A-652FC31DDB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3E56"/>
    <w:pPr>
      <w:tabs>
        <w:tab w:val="left" w:pos="284"/>
        <w:tab w:val="left" w:pos="709"/>
      </w:tabs>
      <w:spacing w:before="120" w:after="120"/>
      <w:ind w:left="360"/>
      <w:contextualSpacing/>
      <w:jc w:val="both"/>
    </w:pPr>
    <w:rPr>
      <w:rFonts w:ascii="Arial" w:eastAsia="Times New Roman" w:hAnsi="Arial" w:cs="Arial"/>
      <w:iCs/>
      <w:color w:val="000000" w:themeColor="text1"/>
      <w:sz w:val="20"/>
      <w:szCs w:val="20"/>
      <w:lang w:eastAsia="pt-BR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04153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8F30F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Ttulo6">
    <w:name w:val="heading 6"/>
    <w:basedOn w:val="Normal"/>
    <w:next w:val="Normal"/>
    <w:link w:val="Ttulo6Char"/>
    <w:uiPriority w:val="9"/>
    <w:qFormat/>
    <w:rsid w:val="00F778C6"/>
    <w:pPr>
      <w:spacing w:before="240" w:after="60"/>
      <w:outlineLvl w:val="5"/>
    </w:pPr>
    <w:rPr>
      <w:rFonts w:ascii="Times New Roman" w:hAnsi="Times New Roman"/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6Char">
    <w:name w:val="Título 6 Char"/>
    <w:basedOn w:val="Fontepargpadro"/>
    <w:link w:val="Ttulo6"/>
    <w:uiPriority w:val="9"/>
    <w:rsid w:val="00F778C6"/>
    <w:rPr>
      <w:rFonts w:ascii="Times New Roman" w:eastAsia="Times New Roman" w:hAnsi="Times New Roman" w:cs="Times New Roman"/>
      <w:b/>
      <w:bCs/>
      <w:lang w:eastAsia="pt-BR"/>
    </w:rPr>
  </w:style>
  <w:style w:type="paragraph" w:styleId="Cabealho">
    <w:name w:val="header"/>
    <w:aliases w:val="Cabeçalho superior,Heading 1a"/>
    <w:basedOn w:val="Normal"/>
    <w:link w:val="CabealhoChar"/>
    <w:uiPriority w:val="99"/>
    <w:rsid w:val="00F778C6"/>
    <w:pPr>
      <w:tabs>
        <w:tab w:val="center" w:pos="4419"/>
        <w:tab w:val="right" w:pos="8838"/>
      </w:tabs>
      <w:jc w:val="center"/>
    </w:pPr>
    <w:rPr>
      <w:b/>
    </w:rPr>
  </w:style>
  <w:style w:type="character" w:customStyle="1" w:styleId="CabealhoChar">
    <w:name w:val="Cabeçalho Char"/>
    <w:aliases w:val="Cabeçalho superior Char,Heading 1a Char"/>
    <w:basedOn w:val="Fontepargpadro"/>
    <w:link w:val="Cabealho"/>
    <w:rsid w:val="00F778C6"/>
    <w:rPr>
      <w:rFonts w:ascii="Arial" w:eastAsia="Times New Roman" w:hAnsi="Arial" w:cs="Times New Roman"/>
      <w:b/>
      <w:lang w:eastAsia="pt-BR"/>
    </w:rPr>
  </w:style>
  <w:style w:type="paragraph" w:styleId="PargrafodaLista">
    <w:name w:val="List Paragraph"/>
    <w:basedOn w:val="Normal"/>
    <w:link w:val="PargrafodaListaChar"/>
    <w:qFormat/>
    <w:rsid w:val="00F778C6"/>
    <w:pPr>
      <w:spacing w:after="200"/>
      <w:ind w:left="720"/>
    </w:pPr>
    <w:rPr>
      <w:rFonts w:ascii="Calibri" w:eastAsia="Calibri" w:hAnsi="Calibri"/>
      <w:lang w:eastAsia="en-US"/>
    </w:rPr>
  </w:style>
  <w:style w:type="paragraph" w:styleId="Rodap">
    <w:name w:val="footer"/>
    <w:basedOn w:val="Normal"/>
    <w:link w:val="RodapChar"/>
    <w:unhideWhenUsed/>
    <w:rsid w:val="00F778C6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rsid w:val="00F778C6"/>
    <w:rPr>
      <w:rFonts w:ascii="Arial" w:eastAsia="Times New Roman" w:hAnsi="Arial" w:cs="Times New Roman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F778C6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778C6"/>
    <w:rPr>
      <w:rFonts w:ascii="Tahoma" w:eastAsia="Times New Roman" w:hAnsi="Tahoma" w:cs="Tahoma"/>
      <w:sz w:val="16"/>
      <w:szCs w:val="16"/>
      <w:lang w:eastAsia="pt-BR"/>
    </w:rPr>
  </w:style>
  <w:style w:type="character" w:styleId="Hyperlink">
    <w:name w:val="Hyperlink"/>
    <w:rsid w:val="0061253D"/>
    <w:rPr>
      <w:color w:val="0563C1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61253D"/>
    <w:rPr>
      <w:color w:val="605E5C"/>
      <w:shd w:val="clear" w:color="auto" w:fill="E1DFDD"/>
    </w:rPr>
  </w:style>
  <w:style w:type="paragraph" w:customStyle="1" w:styleId="Default">
    <w:name w:val="Default"/>
    <w:rsid w:val="00510A13"/>
    <w:pPr>
      <w:autoSpaceDE w:val="0"/>
      <w:autoSpaceDN w:val="0"/>
      <w:adjustRightInd w:val="0"/>
      <w:spacing w:after="0" w:line="240" w:lineRule="auto"/>
    </w:pPr>
    <w:rPr>
      <w:rFonts w:ascii="TimesNewRoman,Bold" w:eastAsia="Times New Roman" w:hAnsi="TimesNewRoman,Bold" w:cs="Times New Roman"/>
      <w:sz w:val="20"/>
      <w:szCs w:val="20"/>
      <w:lang w:eastAsia="pt-BR"/>
    </w:rPr>
  </w:style>
  <w:style w:type="paragraph" w:customStyle="1" w:styleId="TableParagraph">
    <w:name w:val="Table Paragraph"/>
    <w:basedOn w:val="Normal"/>
    <w:uiPriority w:val="1"/>
    <w:qFormat/>
    <w:rsid w:val="00675008"/>
    <w:pPr>
      <w:widowControl w:val="0"/>
      <w:autoSpaceDE w:val="0"/>
      <w:autoSpaceDN w:val="0"/>
    </w:pPr>
    <w:rPr>
      <w:rFonts w:ascii="Arial MT" w:eastAsia="Arial MT" w:hAnsi="Arial MT" w:cs="Arial MT"/>
      <w:lang w:val="pt-PT" w:eastAsia="en-US"/>
    </w:rPr>
  </w:style>
  <w:style w:type="character" w:customStyle="1" w:styleId="Ttulo2Char">
    <w:name w:val="Título 2 Char"/>
    <w:basedOn w:val="Fontepargpadro"/>
    <w:link w:val="Ttulo2"/>
    <w:uiPriority w:val="9"/>
    <w:semiHidden/>
    <w:rsid w:val="00041532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pt-BR"/>
    </w:rPr>
  </w:style>
  <w:style w:type="paragraph" w:styleId="Corpodetexto">
    <w:name w:val="Body Text"/>
    <w:basedOn w:val="Normal"/>
    <w:link w:val="CorpodetextoChar"/>
    <w:uiPriority w:val="1"/>
    <w:qFormat/>
    <w:rsid w:val="001F0BDD"/>
    <w:pPr>
      <w:widowControl w:val="0"/>
      <w:autoSpaceDE w:val="0"/>
      <w:autoSpaceDN w:val="0"/>
      <w:ind w:left="609"/>
    </w:pPr>
    <w:rPr>
      <w:rFonts w:ascii="Arial MT" w:eastAsia="Arial MT" w:hAnsi="Arial MT" w:cs="Arial MT"/>
      <w:lang w:val="pt-PT" w:eastAsia="en-US"/>
    </w:rPr>
  </w:style>
  <w:style w:type="character" w:customStyle="1" w:styleId="CorpodetextoChar">
    <w:name w:val="Corpo de texto Char"/>
    <w:basedOn w:val="Fontepargpadro"/>
    <w:link w:val="Corpodetexto"/>
    <w:uiPriority w:val="1"/>
    <w:rsid w:val="001F0BDD"/>
    <w:rPr>
      <w:rFonts w:ascii="Arial MT" w:eastAsia="Arial MT" w:hAnsi="Arial MT" w:cs="Arial MT"/>
      <w:lang w:val="pt-PT"/>
    </w:rPr>
  </w:style>
  <w:style w:type="character" w:customStyle="1" w:styleId="PargrafodaListaChar">
    <w:name w:val="Parágrafo da Lista Char"/>
    <w:link w:val="PargrafodaLista"/>
    <w:rsid w:val="005D135D"/>
    <w:rPr>
      <w:rFonts w:ascii="Calibri" w:eastAsia="Calibri" w:hAnsi="Calibri" w:cs="Times New Roman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DD416C"/>
    <w:rPr>
      <w:color w:val="605E5C"/>
      <w:shd w:val="clear" w:color="auto" w:fill="E1DFDD"/>
    </w:rPr>
  </w:style>
  <w:style w:type="paragraph" w:customStyle="1" w:styleId="Recuodecorpodetexto21">
    <w:name w:val="Recuo de corpo de texto 21"/>
    <w:basedOn w:val="Normal"/>
    <w:rsid w:val="00121CFC"/>
    <w:pPr>
      <w:suppressAutoHyphens/>
      <w:ind w:left="720" w:hanging="720"/>
    </w:pPr>
    <w:rPr>
      <w:sz w:val="24"/>
      <w:szCs w:val="24"/>
      <w:lang w:eastAsia="ar-SA"/>
    </w:rPr>
  </w:style>
  <w:style w:type="paragraph" w:customStyle="1" w:styleId="Nivel2">
    <w:name w:val="Nivel 2"/>
    <w:basedOn w:val="PargrafodaLista"/>
    <w:link w:val="Nivel2Char"/>
    <w:qFormat/>
    <w:rsid w:val="005F3E56"/>
    <w:pPr>
      <w:numPr>
        <w:numId w:val="36"/>
      </w:numPr>
      <w:spacing w:after="120"/>
      <w:ind w:left="644"/>
    </w:pPr>
    <w:rPr>
      <w:rFonts w:ascii="Arial" w:eastAsia="Times New Roman" w:hAnsi="Arial"/>
      <w:b/>
      <w:bCs/>
      <w:iCs w:val="0"/>
      <w:lang w:eastAsia="pt-BR"/>
    </w:rPr>
  </w:style>
  <w:style w:type="character" w:customStyle="1" w:styleId="Nivel2Char">
    <w:name w:val="Nivel 2 Char"/>
    <w:basedOn w:val="Fontepargpadro"/>
    <w:link w:val="Nivel2"/>
    <w:locked/>
    <w:rsid w:val="005F3E56"/>
    <w:rPr>
      <w:rFonts w:ascii="Arial" w:eastAsia="Times New Roman" w:hAnsi="Arial" w:cs="Arial"/>
      <w:b/>
      <w:bCs/>
      <w:iCs/>
      <w:color w:val="000000" w:themeColor="text1"/>
      <w:sz w:val="20"/>
      <w:szCs w:val="20"/>
      <w:lang w:eastAsia="pt-BR"/>
    </w:rPr>
  </w:style>
  <w:style w:type="character" w:customStyle="1" w:styleId="selectable-text">
    <w:name w:val="selectable-text"/>
    <w:basedOn w:val="Fontepargpadro"/>
    <w:rsid w:val="00691D99"/>
  </w:style>
  <w:style w:type="paragraph" w:styleId="SemEspaamento">
    <w:name w:val="No Spacing"/>
    <w:basedOn w:val="PargrafodaLista"/>
    <w:next w:val="Default"/>
    <w:uiPriority w:val="1"/>
    <w:qFormat/>
    <w:rsid w:val="00E913E7"/>
    <w:pPr>
      <w:numPr>
        <w:numId w:val="42"/>
      </w:numPr>
      <w:ind w:left="644"/>
    </w:pPr>
    <w:rPr>
      <w:rFonts w:ascii="Arial" w:hAnsi="Arial"/>
    </w:rPr>
  </w:style>
  <w:style w:type="character" w:customStyle="1" w:styleId="Ttulo3Char">
    <w:name w:val="Título 3 Char"/>
    <w:basedOn w:val="Fontepargpadro"/>
    <w:link w:val="Ttulo3"/>
    <w:uiPriority w:val="9"/>
    <w:semiHidden/>
    <w:rsid w:val="008F30FE"/>
    <w:rPr>
      <w:rFonts w:asciiTheme="majorHAnsi" w:eastAsiaTheme="majorEastAsia" w:hAnsiTheme="majorHAnsi" w:cstheme="majorBidi"/>
      <w:iCs/>
      <w:color w:val="243F60" w:themeColor="accent1" w:themeShade="7F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455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34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8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87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0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9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03536B-227E-44A4-9441-869A848AF0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3542</TotalTime>
  <Pages>4</Pages>
  <Words>1208</Words>
  <Characters>6528</Characters>
  <Application>Microsoft Office Word</Application>
  <DocSecurity>0</DocSecurity>
  <Lines>54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Assembleia Legislativa de Pernambuco</Company>
  <LinksUpToDate>false</LinksUpToDate>
  <CharactersWithSpaces>7721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ALEPE</dc:creator>
  <cp:lastModifiedBy>rodolfo88</cp:lastModifiedBy>
  <cp:revision>14</cp:revision>
  <cp:lastPrinted>2023-12-28T13:15:00Z</cp:lastPrinted>
  <dcterms:created xsi:type="dcterms:W3CDTF">2024-04-08T01:01:00Z</dcterms:created>
  <dcterms:modified xsi:type="dcterms:W3CDTF">2024-07-11T18:03:00Z</dcterms:modified>
</cp:coreProperties>
</file>